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A80C5" w14:textId="2CF24655" w:rsidR="005E57E0" w:rsidRDefault="002C412B" w:rsidP="00837F1C">
      <w:pPr>
        <w:jc w:val="center"/>
        <w:rPr>
          <w:sz w:val="36"/>
          <w:szCs w:val="36"/>
        </w:rPr>
      </w:pPr>
      <w:r>
        <w:rPr>
          <w:sz w:val="36"/>
          <w:szCs w:val="36"/>
        </w:rPr>
        <w:t>Cla</w:t>
      </w:r>
      <w:r w:rsidR="00837F1C">
        <w:rPr>
          <w:sz w:val="36"/>
          <w:szCs w:val="36"/>
        </w:rPr>
        <w:t>ss 4 timetable which includes lesson links – please click on them</w:t>
      </w:r>
    </w:p>
    <w:p w14:paraId="234E93F9" w14:textId="518D3E6B" w:rsidR="003558D4" w:rsidRPr="003558D4" w:rsidRDefault="003558D4" w:rsidP="003558D4">
      <w:pPr>
        <w:jc w:val="center"/>
        <w:rPr>
          <w:b/>
          <w:i/>
          <w:sz w:val="32"/>
        </w:rPr>
      </w:pPr>
      <w:r w:rsidRPr="00EE611A">
        <w:rPr>
          <w:b/>
          <w:i/>
          <w:color w:val="FF0000"/>
          <w:sz w:val="32"/>
        </w:rPr>
        <w:t xml:space="preserve">Remember to stay in touch with Mrs Gilbert and Miss McKinney each day, and send your work on Class DOJO </w:t>
      </w:r>
      <w:r w:rsidRPr="00EE611A">
        <w:rPr>
          <w:b/>
          <w:i/>
          <w:color w:val="FF0000"/>
          <w:sz w:val="32"/>
        </w:rPr>
        <w:sym w:font="Wingdings" w:char="F04A"/>
      </w:r>
    </w:p>
    <w:tbl>
      <w:tblPr>
        <w:tblStyle w:val="a"/>
        <w:tblW w:w="15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2"/>
        <w:gridCol w:w="1903"/>
        <w:gridCol w:w="1372"/>
        <w:gridCol w:w="1398"/>
        <w:gridCol w:w="1585"/>
        <w:gridCol w:w="1505"/>
        <w:gridCol w:w="1761"/>
        <w:gridCol w:w="1761"/>
        <w:gridCol w:w="1696"/>
      </w:tblGrid>
      <w:tr w:rsidR="005E57E0" w14:paraId="441F7A70" w14:textId="77777777" w:rsidTr="00B632A4">
        <w:tc>
          <w:tcPr>
            <w:tcW w:w="2632" w:type="dxa"/>
          </w:tcPr>
          <w:p w14:paraId="1D6ADB70" w14:textId="77777777" w:rsidR="005E57E0" w:rsidRDefault="002C412B">
            <w:pPr>
              <w:jc w:val="center"/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903" w:type="dxa"/>
          </w:tcPr>
          <w:p w14:paraId="2771114F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8.45-9.15AM</w:t>
            </w:r>
          </w:p>
        </w:tc>
        <w:tc>
          <w:tcPr>
            <w:tcW w:w="1372" w:type="dxa"/>
          </w:tcPr>
          <w:p w14:paraId="37B1D153" w14:textId="77777777" w:rsidR="005E57E0" w:rsidRPr="00837F1C" w:rsidRDefault="002C412B">
            <w:pPr>
              <w:jc w:val="center"/>
              <w:rPr>
                <w:b/>
                <w:sz w:val="20"/>
                <w:szCs w:val="20"/>
              </w:rPr>
            </w:pPr>
            <w:r w:rsidRPr="00837F1C">
              <w:rPr>
                <w:b/>
                <w:sz w:val="20"/>
                <w:szCs w:val="20"/>
              </w:rPr>
              <w:t>9.15-10.15AM</w:t>
            </w:r>
          </w:p>
        </w:tc>
        <w:tc>
          <w:tcPr>
            <w:tcW w:w="1398" w:type="dxa"/>
          </w:tcPr>
          <w:p w14:paraId="3BB83DE3" w14:textId="77777777" w:rsidR="005E57E0" w:rsidRPr="00837F1C" w:rsidRDefault="002C412B">
            <w:pPr>
              <w:jc w:val="center"/>
              <w:rPr>
                <w:b/>
                <w:sz w:val="20"/>
                <w:szCs w:val="20"/>
              </w:rPr>
            </w:pPr>
            <w:r w:rsidRPr="00837F1C">
              <w:rPr>
                <w:b/>
                <w:sz w:val="20"/>
                <w:szCs w:val="20"/>
              </w:rPr>
              <w:t xml:space="preserve">10.15AM </w:t>
            </w:r>
          </w:p>
          <w:p w14:paraId="262AF40D" w14:textId="77777777" w:rsidR="005E57E0" w:rsidRPr="00837F1C" w:rsidRDefault="002C412B">
            <w:pPr>
              <w:jc w:val="center"/>
              <w:rPr>
                <w:b/>
                <w:sz w:val="20"/>
                <w:szCs w:val="20"/>
              </w:rPr>
            </w:pPr>
            <w:r w:rsidRPr="00837F1C"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585" w:type="dxa"/>
          </w:tcPr>
          <w:p w14:paraId="58E14E3E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10.30-11.40AM</w:t>
            </w:r>
          </w:p>
          <w:p w14:paraId="56839137" w14:textId="77777777" w:rsidR="005E57E0" w:rsidRDefault="005E5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14:paraId="1066CC04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11.40-12</w:t>
            </w:r>
          </w:p>
        </w:tc>
        <w:tc>
          <w:tcPr>
            <w:tcW w:w="1761" w:type="dxa"/>
          </w:tcPr>
          <w:p w14:paraId="52AD718B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1-2PM</w:t>
            </w:r>
          </w:p>
        </w:tc>
        <w:tc>
          <w:tcPr>
            <w:tcW w:w="1761" w:type="dxa"/>
          </w:tcPr>
          <w:p w14:paraId="62E9D542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2-2.20</w:t>
            </w:r>
          </w:p>
          <w:p w14:paraId="3FA7372B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696" w:type="dxa"/>
          </w:tcPr>
          <w:p w14:paraId="0CFC3F92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2.20-3.10</w:t>
            </w:r>
          </w:p>
        </w:tc>
      </w:tr>
      <w:tr w:rsidR="00FE086D" w14:paraId="55A2A2F9" w14:textId="77777777" w:rsidTr="00B632A4">
        <w:tc>
          <w:tcPr>
            <w:tcW w:w="2632" w:type="dxa"/>
          </w:tcPr>
          <w:p w14:paraId="06A8EF96" w14:textId="77777777" w:rsidR="00FE086D" w:rsidRDefault="00FE086D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MONDAY</w:t>
            </w:r>
          </w:p>
          <w:p w14:paraId="1D740853" w14:textId="70F9F552" w:rsidR="00FC4EB4" w:rsidRPr="00FC4EB4" w:rsidRDefault="00582BE1" w:rsidP="00582BE1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20.9.21</w:t>
            </w:r>
          </w:p>
          <w:p w14:paraId="6FE29803" w14:textId="77777777" w:rsidR="00FC4EB4" w:rsidRPr="00FC4EB4" w:rsidRDefault="00FC4EB4" w:rsidP="00FC4EB4">
            <w:pPr>
              <w:rPr>
                <w:sz w:val="44"/>
                <w:szCs w:val="44"/>
              </w:rPr>
            </w:pPr>
          </w:p>
          <w:p w14:paraId="7759A2FF" w14:textId="77777777" w:rsidR="00FC4EB4" w:rsidRPr="00FC4EB4" w:rsidRDefault="00FC4EB4" w:rsidP="00FC4EB4">
            <w:pPr>
              <w:rPr>
                <w:sz w:val="44"/>
                <w:szCs w:val="44"/>
              </w:rPr>
            </w:pPr>
          </w:p>
          <w:p w14:paraId="53E31B2A" w14:textId="77777777" w:rsidR="00FC4EB4" w:rsidRPr="00FC4EB4" w:rsidRDefault="00FC4EB4" w:rsidP="00FC4EB4">
            <w:pPr>
              <w:rPr>
                <w:sz w:val="44"/>
                <w:szCs w:val="44"/>
              </w:rPr>
            </w:pPr>
          </w:p>
          <w:p w14:paraId="7585D777" w14:textId="77777777" w:rsidR="00FC4EB4" w:rsidRDefault="00FC4EB4" w:rsidP="00FC4EB4">
            <w:pPr>
              <w:rPr>
                <w:b/>
                <w:sz w:val="44"/>
                <w:szCs w:val="44"/>
              </w:rPr>
            </w:pPr>
          </w:p>
          <w:p w14:paraId="0926F3D6" w14:textId="77777777" w:rsidR="00FC4EB4" w:rsidRPr="00FC4EB4" w:rsidRDefault="00FC4EB4" w:rsidP="00FC4EB4">
            <w:pPr>
              <w:rPr>
                <w:sz w:val="44"/>
                <w:szCs w:val="44"/>
              </w:rPr>
            </w:pPr>
          </w:p>
          <w:p w14:paraId="5B0BCF1D" w14:textId="77777777" w:rsidR="00FC4EB4" w:rsidRDefault="00FC4EB4" w:rsidP="00FC4EB4">
            <w:pPr>
              <w:rPr>
                <w:b/>
                <w:sz w:val="44"/>
                <w:szCs w:val="44"/>
              </w:rPr>
            </w:pPr>
          </w:p>
          <w:p w14:paraId="19FBF941" w14:textId="3664FB5C" w:rsidR="00FC4EB4" w:rsidRPr="00FC4EB4" w:rsidRDefault="00FC4EB4" w:rsidP="00FC4EB4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03" w:type="dxa"/>
          </w:tcPr>
          <w:p w14:paraId="518EBBB5" w14:textId="77777777" w:rsidR="00FE086D" w:rsidRDefault="00FE086D" w:rsidP="00FE086D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DEAR time</w:t>
            </w:r>
          </w:p>
          <w:p w14:paraId="6BC3F9F9" w14:textId="0C17A6D6" w:rsidR="00FE086D" w:rsidRDefault="00FE086D" w:rsidP="00E83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from where you are up to in your reading</w:t>
            </w:r>
            <w:r w:rsidR="00582BE1">
              <w:rPr>
                <w:sz w:val="20"/>
                <w:szCs w:val="20"/>
              </w:rPr>
              <w:t xml:space="preserve"> book.  Did you manage to read 5</w:t>
            </w:r>
            <w:r>
              <w:rPr>
                <w:sz w:val="20"/>
                <w:szCs w:val="20"/>
              </w:rPr>
              <w:t xml:space="preserve"> times last week?  </w:t>
            </w:r>
          </w:p>
        </w:tc>
        <w:tc>
          <w:tcPr>
            <w:tcW w:w="1372" w:type="dxa"/>
          </w:tcPr>
          <w:p w14:paraId="359285A9" w14:textId="77777777" w:rsidR="00C37005" w:rsidRPr="00C37005" w:rsidRDefault="00C37005" w:rsidP="00582BE1">
            <w:pPr>
              <w:rPr>
                <w:rFonts w:ascii="Open Sans" w:hAnsi="Open Sans" w:cs="Open Sans"/>
                <w:b/>
                <w:bCs/>
                <w:color w:val="371E2D"/>
                <w:sz w:val="8"/>
                <w:szCs w:val="18"/>
              </w:rPr>
            </w:pPr>
          </w:p>
          <w:p w14:paraId="1B259E75" w14:textId="77777777" w:rsidR="00E83E0C" w:rsidRDefault="00E83E0C" w:rsidP="00C37005">
            <w:pPr>
              <w:spacing w:before="100" w:beforeAutospacing="1" w:after="100" w:afterAutospacing="1" w:line="540" w:lineRule="atLeast"/>
              <w:outlineLvl w:val="0"/>
              <w:rPr>
                <w:rFonts w:ascii="Montserrat" w:eastAsia="Times New Roman" w:hAnsi="Montserrat" w:cs="Times New Roman"/>
                <w:b/>
                <w:bCs/>
                <w:color w:val="371E2D"/>
                <w:kern w:val="36"/>
                <w:sz w:val="20"/>
                <w:szCs w:val="54"/>
                <w:u w:val="singl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371E2D"/>
                <w:kern w:val="36"/>
                <w:sz w:val="20"/>
                <w:szCs w:val="54"/>
                <w:u w:val="single"/>
              </w:rPr>
              <w:t xml:space="preserve">ENGLISH </w:t>
            </w:r>
          </w:p>
          <w:p w14:paraId="4922943C" w14:textId="0D3CA7AD" w:rsidR="00C37005" w:rsidRPr="00E83E0C" w:rsidRDefault="00C37005" w:rsidP="00C37005">
            <w:pPr>
              <w:spacing w:before="100" w:beforeAutospacing="1" w:after="100" w:afterAutospacing="1" w:line="540" w:lineRule="atLeast"/>
              <w:outlineLvl w:val="0"/>
              <w:rPr>
                <w:rFonts w:ascii="Montserrat" w:eastAsia="Times New Roman" w:hAnsi="Montserrat" w:cs="Times New Roman"/>
                <w:b/>
                <w:bCs/>
                <w:color w:val="371E2D"/>
                <w:kern w:val="36"/>
                <w:sz w:val="20"/>
                <w:szCs w:val="54"/>
                <w:u w:val="single"/>
              </w:rPr>
            </w:pPr>
            <w:r w:rsidRPr="00C37005">
              <w:rPr>
                <w:rFonts w:ascii="Montserrat" w:eastAsia="Times New Roman" w:hAnsi="Montserrat" w:cs="Times New Roman"/>
                <w:b/>
                <w:bCs/>
                <w:color w:val="371E2D"/>
                <w:kern w:val="36"/>
                <w:sz w:val="12"/>
                <w:szCs w:val="54"/>
              </w:rPr>
              <w:t xml:space="preserve">The Giant's Necklace by Michael </w:t>
            </w:r>
            <w:proofErr w:type="spellStart"/>
            <w:r w:rsidRPr="00C37005">
              <w:rPr>
                <w:rFonts w:ascii="Montserrat" w:eastAsia="Times New Roman" w:hAnsi="Montserrat" w:cs="Times New Roman"/>
                <w:b/>
                <w:bCs/>
                <w:color w:val="371E2D"/>
                <w:kern w:val="36"/>
                <w:sz w:val="12"/>
                <w:szCs w:val="54"/>
              </w:rPr>
              <w:t>Morpurgo</w:t>
            </w:r>
            <w:proofErr w:type="spellEnd"/>
          </w:p>
          <w:p w14:paraId="4E9D9604" w14:textId="77777777" w:rsidR="00C37005" w:rsidRDefault="00C37005" w:rsidP="00582BE1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  <w:p w14:paraId="0ADBE0ED" w14:textId="300D60FC" w:rsidR="00FE086D" w:rsidRDefault="00C37005" w:rsidP="00582BE1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6" w:history="1">
              <w:r w:rsidRPr="0027464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https://classroom.thenational.academy/lessons/to-engage-with-the-text-cmwkjr</w:t>
              </w:r>
            </w:hyperlink>
          </w:p>
          <w:p w14:paraId="0C4E5EAB" w14:textId="77777777" w:rsidR="00C37005" w:rsidRDefault="00C37005" w:rsidP="00582BE1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  <w:p w14:paraId="4FB20D93" w14:textId="31E3CA7D" w:rsidR="00C37005" w:rsidRPr="00837F1C" w:rsidRDefault="00C37005" w:rsidP="00582BE1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1EDC1C9F" w14:textId="77777777" w:rsidR="00E020E8" w:rsidRPr="00837F1C" w:rsidRDefault="00E020E8" w:rsidP="00E020E8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7D42B8EE" w14:textId="77777777" w:rsidR="00E020E8" w:rsidRPr="00837F1C" w:rsidRDefault="00E020E8" w:rsidP="00E020E8">
            <w:pPr>
              <w:rPr>
                <w:sz w:val="20"/>
                <w:szCs w:val="20"/>
              </w:rPr>
            </w:pPr>
          </w:p>
          <w:p w14:paraId="03BD7302" w14:textId="77777777" w:rsidR="00E020E8" w:rsidRPr="00837F1C" w:rsidRDefault="00E020E8" w:rsidP="00E020E8">
            <w:pPr>
              <w:rPr>
                <w:sz w:val="20"/>
                <w:szCs w:val="20"/>
              </w:rPr>
            </w:pPr>
          </w:p>
          <w:p w14:paraId="1F51245C" w14:textId="150117BA" w:rsidR="00FE086D" w:rsidRPr="00837F1C" w:rsidRDefault="00FE086D" w:rsidP="00E020E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227AD1FC" w14:textId="77777777" w:rsidR="00FE086D" w:rsidRDefault="00C37005" w:rsidP="003558D4">
            <w:pPr>
              <w:rPr>
                <w:b/>
                <w:sz w:val="20"/>
                <w:szCs w:val="20"/>
              </w:rPr>
            </w:pPr>
            <w:r w:rsidRPr="00C37005">
              <w:rPr>
                <w:b/>
                <w:sz w:val="20"/>
                <w:szCs w:val="20"/>
              </w:rPr>
              <w:t>MATHS</w:t>
            </w:r>
          </w:p>
          <w:p w14:paraId="708DCE96" w14:textId="54E170F3" w:rsidR="004E3DFE" w:rsidRPr="004E3DFE" w:rsidRDefault="004E3DFE" w:rsidP="003558D4">
            <w:pPr>
              <w:rPr>
                <w:sz w:val="20"/>
                <w:szCs w:val="20"/>
              </w:rPr>
            </w:pPr>
            <w:r w:rsidRPr="004E3DFE">
              <w:rPr>
                <w:sz w:val="20"/>
                <w:szCs w:val="20"/>
              </w:rPr>
              <w:t xml:space="preserve">Use ratio to express relationships – </w:t>
            </w:r>
            <w:r>
              <w:rPr>
                <w:sz w:val="20"/>
                <w:szCs w:val="20"/>
              </w:rPr>
              <w:t xml:space="preserve">4 </w:t>
            </w:r>
            <w:r w:rsidRPr="004E3DFE">
              <w:rPr>
                <w:sz w:val="20"/>
                <w:szCs w:val="20"/>
              </w:rPr>
              <w:t>lessons</w:t>
            </w:r>
          </w:p>
          <w:p w14:paraId="0B3B35B9" w14:textId="77777777" w:rsidR="004E3DFE" w:rsidRDefault="004E3DFE" w:rsidP="003558D4">
            <w:pPr>
              <w:rPr>
                <w:b/>
                <w:color w:val="0000FF"/>
                <w:sz w:val="20"/>
                <w:szCs w:val="20"/>
              </w:rPr>
            </w:pPr>
          </w:p>
          <w:p w14:paraId="2FB61672" w14:textId="715E9B9A" w:rsidR="004E3DFE" w:rsidRDefault="004E3DFE" w:rsidP="003558D4">
            <w:pPr>
              <w:rPr>
                <w:b/>
                <w:color w:val="0000FF"/>
                <w:sz w:val="20"/>
                <w:szCs w:val="20"/>
              </w:rPr>
            </w:pPr>
            <w:hyperlink r:id="rId7" w:history="1">
              <w:r w:rsidRPr="0027464F">
                <w:rPr>
                  <w:rStyle w:val="Hyperlink"/>
                  <w:b/>
                  <w:sz w:val="20"/>
                  <w:szCs w:val="20"/>
                </w:rPr>
                <w:t>https://classroom.thenational.academy/lessons/use-ratio-to-express-relationships-70tpad</w:t>
              </w:r>
            </w:hyperlink>
          </w:p>
          <w:p w14:paraId="2F48E02A" w14:textId="1D03A3F8" w:rsidR="004E3DFE" w:rsidRPr="00C37005" w:rsidRDefault="004E3DFE" w:rsidP="003558D4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05" w:type="dxa"/>
          </w:tcPr>
          <w:p w14:paraId="12A92946" w14:textId="4EDDD036" w:rsidR="00FE086D" w:rsidRDefault="00E83E0C" w:rsidP="00E83E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Spelling</w:t>
            </w:r>
          </w:p>
          <w:p w14:paraId="7506E968" w14:textId="05EE09AE" w:rsidR="00E83E0C" w:rsidRDefault="00E83E0C" w:rsidP="00E83E0C">
            <w:pPr>
              <w:rPr>
                <w:sz w:val="20"/>
                <w:szCs w:val="20"/>
              </w:rPr>
            </w:pPr>
            <w:r w:rsidRPr="00E83E0C">
              <w:rPr>
                <w:sz w:val="20"/>
                <w:szCs w:val="20"/>
              </w:rPr>
              <w:t>To investigate suffixes: -</w:t>
            </w:r>
            <w:proofErr w:type="spellStart"/>
            <w:r w:rsidRPr="00E83E0C">
              <w:rPr>
                <w:sz w:val="20"/>
                <w:szCs w:val="20"/>
              </w:rPr>
              <w:t>ible</w:t>
            </w:r>
            <w:proofErr w:type="spellEnd"/>
            <w:r w:rsidRPr="00E83E0C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–</w:t>
            </w:r>
            <w:r w:rsidRPr="00E83E0C">
              <w:rPr>
                <w:sz w:val="20"/>
                <w:szCs w:val="20"/>
              </w:rPr>
              <w:t>able</w:t>
            </w:r>
          </w:p>
          <w:p w14:paraId="17F60CD0" w14:textId="77777777" w:rsidR="00E83E0C" w:rsidRDefault="00E83E0C" w:rsidP="00E83E0C">
            <w:pPr>
              <w:rPr>
                <w:sz w:val="20"/>
                <w:szCs w:val="20"/>
              </w:rPr>
            </w:pPr>
          </w:p>
          <w:p w14:paraId="556772D2" w14:textId="2A7D43DF" w:rsidR="00E83E0C" w:rsidRDefault="00E83E0C" w:rsidP="00E83E0C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8" w:history="1">
              <w:r w:rsidRPr="0027464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https://classroom.thenational.academy/lessons/to-investigate-suffixes-ible-and-able-6rwkcc</w:t>
              </w:r>
            </w:hyperlink>
          </w:p>
          <w:p w14:paraId="1FCB4A19" w14:textId="2EC4F7E9" w:rsidR="00E83E0C" w:rsidRPr="00F70282" w:rsidRDefault="00E83E0C" w:rsidP="00E83E0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right w:val="nil"/>
            </w:tcBorders>
          </w:tcPr>
          <w:p w14:paraId="2C8BA6BA" w14:textId="2ED13695" w:rsidR="00FE086D" w:rsidRDefault="00FE086D" w:rsidP="00FE086D">
            <w:pPr>
              <w:rPr>
                <w:sz w:val="20"/>
                <w:szCs w:val="20"/>
                <w:u w:val="single"/>
              </w:rPr>
            </w:pPr>
            <w:r w:rsidRPr="00F70282">
              <w:rPr>
                <w:sz w:val="20"/>
                <w:szCs w:val="20"/>
                <w:u w:val="single"/>
              </w:rPr>
              <w:t>RE –</w:t>
            </w:r>
            <w:r w:rsidR="00582BE1">
              <w:rPr>
                <w:sz w:val="20"/>
                <w:szCs w:val="20"/>
                <w:u w:val="single"/>
              </w:rPr>
              <w:t xml:space="preserve">Hinduism </w:t>
            </w:r>
            <w:r w:rsidRPr="00F70282">
              <w:rPr>
                <w:sz w:val="20"/>
                <w:szCs w:val="20"/>
                <w:u w:val="single"/>
              </w:rPr>
              <w:t>– Session</w:t>
            </w:r>
            <w:r w:rsidR="002966B4" w:rsidRPr="00F70282">
              <w:rPr>
                <w:sz w:val="20"/>
                <w:szCs w:val="20"/>
                <w:u w:val="single"/>
              </w:rPr>
              <w:t xml:space="preserve"> </w:t>
            </w:r>
            <w:r w:rsidR="00582BE1">
              <w:rPr>
                <w:sz w:val="20"/>
                <w:szCs w:val="20"/>
                <w:u w:val="single"/>
              </w:rPr>
              <w:t>2</w:t>
            </w:r>
          </w:p>
          <w:p w14:paraId="3A524BA6" w14:textId="0F4575CF" w:rsidR="00582BE1" w:rsidRDefault="00582BE1" w:rsidP="00FE086D">
            <w:pPr>
              <w:rPr>
                <w:sz w:val="20"/>
                <w:szCs w:val="20"/>
              </w:rPr>
            </w:pPr>
          </w:p>
          <w:p w14:paraId="76C5521A" w14:textId="4C4A8406" w:rsidR="00582BE1" w:rsidRDefault="00582BE1" w:rsidP="00FE086D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9" w:history="1">
              <w:r w:rsidRPr="0027464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https://classroom.thenational.academy/lessons/how-does-dharma-influence-how-hindus-live-6wr66e</w:t>
              </w:r>
            </w:hyperlink>
          </w:p>
          <w:p w14:paraId="0E13A3D0" w14:textId="77777777" w:rsidR="00582BE1" w:rsidRPr="00582BE1" w:rsidRDefault="00582BE1" w:rsidP="00FE086D">
            <w:pPr>
              <w:rPr>
                <w:sz w:val="20"/>
                <w:szCs w:val="20"/>
              </w:rPr>
            </w:pPr>
          </w:p>
          <w:p w14:paraId="56C686DF" w14:textId="5643AF57" w:rsidR="00582BE1" w:rsidRPr="00F70282" w:rsidRDefault="00F008C5" w:rsidP="00582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1572E1" w:rsidRPr="00F70282">
              <w:rPr>
                <w:sz w:val="20"/>
                <w:szCs w:val="20"/>
              </w:rPr>
              <w:t xml:space="preserve">atch the video, complete the tasks on the video and then complete the Exit Quiz.  </w:t>
            </w:r>
          </w:p>
          <w:p w14:paraId="6BAAD9E1" w14:textId="61B7C626" w:rsidR="001572E1" w:rsidRPr="00F70282" w:rsidRDefault="001572E1" w:rsidP="001572E1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left w:val="nil"/>
            </w:tcBorders>
          </w:tcPr>
          <w:p w14:paraId="147585C0" w14:textId="77777777" w:rsidR="00FE086D" w:rsidRPr="00F70282" w:rsidRDefault="00FE086D" w:rsidP="00FE086D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2E543FE3" w14:textId="1D37EE92" w:rsidR="00E020E8" w:rsidRDefault="00E020E8" w:rsidP="00582BE1">
            <w:pPr>
              <w:rPr>
                <w:sz w:val="20"/>
                <w:szCs w:val="20"/>
              </w:rPr>
            </w:pPr>
            <w:r w:rsidRPr="00E77DE5">
              <w:rPr>
                <w:b/>
                <w:sz w:val="20"/>
                <w:szCs w:val="20"/>
              </w:rPr>
              <w:t xml:space="preserve">French </w:t>
            </w:r>
          </w:p>
          <w:p w14:paraId="7123A3C8" w14:textId="77777777" w:rsidR="00E020E8" w:rsidRDefault="00E020E8" w:rsidP="00E020E8">
            <w:pPr>
              <w:rPr>
                <w:sz w:val="20"/>
                <w:szCs w:val="20"/>
              </w:rPr>
            </w:pPr>
          </w:p>
          <w:p w14:paraId="077FFDD9" w14:textId="456642DE" w:rsidR="00FE086D" w:rsidRDefault="00582BE1" w:rsidP="00E020E8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10" w:history="1">
              <w:r w:rsidRPr="0027464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https://classroom.thenational.academy/lessons/saying-your-name-age-and-birthday-and-describing-yourself-74w36d</w:t>
              </w:r>
            </w:hyperlink>
          </w:p>
          <w:p w14:paraId="7F2016C3" w14:textId="77777777" w:rsidR="00582BE1" w:rsidRDefault="00582BE1" w:rsidP="00E020E8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  <w:p w14:paraId="3AE09AE2" w14:textId="2F55A827" w:rsidR="00582BE1" w:rsidRPr="00733CA9" w:rsidRDefault="00582BE1" w:rsidP="00E020E8">
            <w:pPr>
              <w:rPr>
                <w:sz w:val="20"/>
                <w:szCs w:val="20"/>
                <w:highlight w:val="yellow"/>
              </w:rPr>
            </w:pPr>
            <w: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 xml:space="preserve">Introducing yourself </w:t>
            </w:r>
          </w:p>
        </w:tc>
      </w:tr>
      <w:tr w:rsidR="00FE086D" w14:paraId="3ECBB410" w14:textId="77777777" w:rsidTr="00B632A4">
        <w:tc>
          <w:tcPr>
            <w:tcW w:w="2632" w:type="dxa"/>
          </w:tcPr>
          <w:p w14:paraId="5B530040" w14:textId="7EA10AD0" w:rsidR="00FE086D" w:rsidRDefault="00FE086D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TUESDAY</w:t>
            </w:r>
          </w:p>
          <w:p w14:paraId="1A3D7044" w14:textId="083F9572" w:rsidR="00FE086D" w:rsidRDefault="00FC0EAF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</w:t>
            </w:r>
            <w:r w:rsidR="00582BE1">
              <w:rPr>
                <w:b/>
                <w:sz w:val="44"/>
                <w:szCs w:val="44"/>
              </w:rPr>
              <w:t>1</w:t>
            </w:r>
            <w:r w:rsidR="00FE086D">
              <w:rPr>
                <w:b/>
                <w:sz w:val="44"/>
                <w:szCs w:val="44"/>
              </w:rPr>
              <w:t>.</w:t>
            </w:r>
            <w:r w:rsidR="00582BE1">
              <w:rPr>
                <w:b/>
                <w:sz w:val="44"/>
                <w:szCs w:val="44"/>
              </w:rPr>
              <w:t>9</w:t>
            </w:r>
            <w:r w:rsidR="00FE086D">
              <w:rPr>
                <w:b/>
                <w:sz w:val="44"/>
                <w:szCs w:val="44"/>
              </w:rPr>
              <w:t>.21</w:t>
            </w:r>
          </w:p>
        </w:tc>
        <w:tc>
          <w:tcPr>
            <w:tcW w:w="1903" w:type="dxa"/>
          </w:tcPr>
          <w:p w14:paraId="5E2A639C" w14:textId="64042D54" w:rsidR="00FE39E8" w:rsidRPr="008E14D6" w:rsidRDefault="00E83E0C" w:rsidP="00FE086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8.45-9.15am</w:t>
            </w:r>
          </w:p>
          <w:p w14:paraId="6A2E5155" w14:textId="77777777" w:rsidR="00FE39E8" w:rsidRDefault="00E83E0C" w:rsidP="00E83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E83E0C">
              <w:rPr>
                <w:sz w:val="20"/>
                <w:szCs w:val="20"/>
              </w:rPr>
              <w:t>eading for pleasure through personal reflection</w:t>
            </w:r>
          </w:p>
          <w:p w14:paraId="1E557CBE" w14:textId="77777777" w:rsidR="00E83E0C" w:rsidRDefault="00E83E0C" w:rsidP="00E83E0C">
            <w:pPr>
              <w:rPr>
                <w:sz w:val="20"/>
                <w:szCs w:val="20"/>
              </w:rPr>
            </w:pPr>
          </w:p>
          <w:p w14:paraId="509F3DAB" w14:textId="29FA324F" w:rsidR="00E83E0C" w:rsidRDefault="00E83E0C" w:rsidP="00E83E0C">
            <w:pPr>
              <w:rPr>
                <w:sz w:val="20"/>
                <w:szCs w:val="20"/>
              </w:rPr>
            </w:pPr>
            <w:hyperlink r:id="rId11" w:history="1">
              <w:r w:rsidRPr="0027464F">
                <w:rPr>
                  <w:rStyle w:val="Hyperlink"/>
                  <w:sz w:val="20"/>
                  <w:szCs w:val="20"/>
                </w:rPr>
                <w:t>https://classroom.thenational.academy/lessons/to-develop-reading-for-pleasure-74v3cd</w:t>
              </w:r>
            </w:hyperlink>
          </w:p>
          <w:p w14:paraId="62B2C622" w14:textId="0A73FA49" w:rsidR="00E83E0C" w:rsidRPr="00733CA9" w:rsidRDefault="00E83E0C" w:rsidP="00E83E0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</w:tcPr>
          <w:p w14:paraId="26E017EF" w14:textId="5422A642" w:rsidR="00C37005" w:rsidRPr="00C37005" w:rsidRDefault="00C37005" w:rsidP="00C37005">
            <w:pPr>
              <w:spacing w:before="100" w:beforeAutospacing="1" w:after="100" w:afterAutospacing="1" w:line="540" w:lineRule="atLeast"/>
              <w:outlineLvl w:val="0"/>
              <w:rPr>
                <w:rFonts w:ascii="Montserrat" w:eastAsia="Times New Roman" w:hAnsi="Montserrat" w:cs="Times New Roman"/>
                <w:b/>
                <w:bCs/>
                <w:color w:val="371E2D"/>
                <w:kern w:val="36"/>
                <w:sz w:val="12"/>
                <w:szCs w:val="54"/>
              </w:rPr>
            </w:pPr>
            <w:r w:rsidRPr="00C37005">
              <w:rPr>
                <w:rFonts w:ascii="Montserrat" w:eastAsia="Times New Roman" w:hAnsi="Montserrat" w:cs="Times New Roman"/>
                <w:b/>
                <w:bCs/>
                <w:color w:val="371E2D"/>
                <w:kern w:val="36"/>
                <w:sz w:val="12"/>
                <w:szCs w:val="54"/>
              </w:rPr>
              <w:t xml:space="preserve">The Giant's Necklace by Michael </w:t>
            </w:r>
            <w:proofErr w:type="spellStart"/>
            <w:r w:rsidRPr="00C37005">
              <w:rPr>
                <w:rFonts w:ascii="Montserrat" w:eastAsia="Times New Roman" w:hAnsi="Montserrat" w:cs="Times New Roman"/>
                <w:b/>
                <w:bCs/>
                <w:color w:val="371E2D"/>
                <w:kern w:val="36"/>
                <w:sz w:val="12"/>
                <w:szCs w:val="54"/>
              </w:rPr>
              <w:t>Morpurgo</w:t>
            </w:r>
            <w:proofErr w:type="spellEnd"/>
          </w:p>
          <w:p w14:paraId="29F28F19" w14:textId="7F28CA23" w:rsidR="00FE086D" w:rsidRDefault="00C37005" w:rsidP="00FE086D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12" w:history="1">
              <w:r w:rsidRPr="0027464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https://classroom.thenational.academy/lessons/to-read-a-text-and-make-inferences-part-1-6mr3gr</w:t>
              </w:r>
            </w:hyperlink>
          </w:p>
          <w:p w14:paraId="47EBF8F7" w14:textId="3382548E" w:rsidR="00C37005" w:rsidRPr="00F70282" w:rsidRDefault="00C37005" w:rsidP="00FE086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628619E5" w14:textId="77777777" w:rsidR="00E020E8" w:rsidRPr="00837F1C" w:rsidRDefault="00E020E8" w:rsidP="00E020E8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4D9C4EDE" w14:textId="77777777" w:rsidR="00E020E8" w:rsidRPr="00837F1C" w:rsidRDefault="00E020E8" w:rsidP="00E020E8">
            <w:pPr>
              <w:rPr>
                <w:sz w:val="20"/>
                <w:szCs w:val="20"/>
              </w:rPr>
            </w:pPr>
          </w:p>
          <w:p w14:paraId="180743C0" w14:textId="65F803EC" w:rsidR="00FE086D" w:rsidRPr="00837F1C" w:rsidRDefault="00FE086D" w:rsidP="00E020E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1E443FD2" w14:textId="017957F2" w:rsidR="00FE086D" w:rsidRPr="00C37005" w:rsidRDefault="00C37005" w:rsidP="00FE086D">
            <w:r w:rsidRPr="00C37005">
              <w:t>MATHS</w:t>
            </w:r>
          </w:p>
          <w:p w14:paraId="3B51118A" w14:textId="77777777" w:rsidR="00FE086D" w:rsidRPr="00C37005" w:rsidRDefault="00FE086D" w:rsidP="00FE086D"/>
          <w:p w14:paraId="301AA217" w14:textId="1875613A" w:rsidR="00FE086D" w:rsidRDefault="004E3DFE" w:rsidP="00FE086D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13" w:history="1">
              <w:r w:rsidRPr="0027464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https://classroom.thenational.academy/lessons/solve-problems-involving-scale-factor-in-shapes-c4u3ar</w:t>
              </w:r>
            </w:hyperlink>
          </w:p>
          <w:p w14:paraId="0BA6A39D" w14:textId="77777777" w:rsidR="004E3DFE" w:rsidRPr="00C37005" w:rsidRDefault="004E3DFE" w:rsidP="00FE086D"/>
          <w:p w14:paraId="623C7CF5" w14:textId="77777777" w:rsidR="00FE086D" w:rsidRPr="00C37005" w:rsidRDefault="00FE086D" w:rsidP="00FE086D">
            <w:pPr>
              <w:rPr>
                <w:b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505" w:type="dxa"/>
          </w:tcPr>
          <w:p w14:paraId="3412DDD6" w14:textId="77777777" w:rsidR="00FE086D" w:rsidRPr="00F70282" w:rsidRDefault="00FE086D" w:rsidP="00FE086D">
            <w:pPr>
              <w:rPr>
                <w:sz w:val="20"/>
                <w:szCs w:val="20"/>
              </w:rPr>
            </w:pPr>
          </w:p>
          <w:p w14:paraId="05E92F92" w14:textId="77777777" w:rsidR="00E83E0C" w:rsidRDefault="00E83E0C" w:rsidP="00E83E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Spelling</w:t>
            </w:r>
          </w:p>
          <w:p w14:paraId="22A18766" w14:textId="4756F0E3" w:rsidR="00FE086D" w:rsidRDefault="00E83E0C" w:rsidP="00E83E0C">
            <w:pPr>
              <w:rPr>
                <w:sz w:val="20"/>
                <w:szCs w:val="20"/>
              </w:rPr>
            </w:pPr>
            <w:r w:rsidRPr="00E83E0C">
              <w:rPr>
                <w:sz w:val="20"/>
                <w:szCs w:val="20"/>
              </w:rPr>
              <w:t>To investigate suffixes: -</w:t>
            </w:r>
            <w:proofErr w:type="spellStart"/>
            <w:r w:rsidRPr="00E83E0C">
              <w:rPr>
                <w:sz w:val="20"/>
                <w:szCs w:val="20"/>
              </w:rPr>
              <w:t>ible</w:t>
            </w:r>
            <w:proofErr w:type="spellEnd"/>
            <w:r w:rsidRPr="00E83E0C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–</w:t>
            </w:r>
            <w:r w:rsidRPr="00E83E0C">
              <w:rPr>
                <w:sz w:val="20"/>
                <w:szCs w:val="20"/>
              </w:rPr>
              <w:t>able</w:t>
            </w:r>
          </w:p>
          <w:p w14:paraId="6D640F80" w14:textId="77777777" w:rsidR="00E83E0C" w:rsidRDefault="00E83E0C" w:rsidP="00E83E0C">
            <w:pPr>
              <w:rPr>
                <w:sz w:val="20"/>
                <w:szCs w:val="20"/>
              </w:rPr>
            </w:pPr>
          </w:p>
          <w:p w14:paraId="740E685E" w14:textId="1E685557" w:rsidR="00E83E0C" w:rsidRDefault="00E83E0C" w:rsidP="00E83E0C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14" w:history="1">
              <w:r w:rsidRPr="0027464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https://classroom.thenational.academy/lessons/to-practise-and-apply-knowledge-of-suffixes-ible-and-able-including-test-70ukgt</w:t>
              </w:r>
            </w:hyperlink>
          </w:p>
          <w:p w14:paraId="55A8A852" w14:textId="16F5F03F" w:rsidR="00E83E0C" w:rsidRPr="00F70282" w:rsidRDefault="00E83E0C" w:rsidP="00E83E0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right w:val="nil"/>
            </w:tcBorders>
          </w:tcPr>
          <w:p w14:paraId="65B40ED9" w14:textId="5F2CCDD2" w:rsidR="00FE086D" w:rsidRDefault="00C37005" w:rsidP="00C37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1-1.40pm</w:t>
            </w:r>
          </w:p>
          <w:p w14:paraId="17EA9F75" w14:textId="51288C68" w:rsidR="00C37005" w:rsidRDefault="00C37005" w:rsidP="00C37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Grammar</w:t>
            </w:r>
            <w:r w:rsidR="00FF49CA">
              <w:rPr>
                <w:sz w:val="20"/>
                <w:szCs w:val="20"/>
              </w:rPr>
              <w:t xml:space="preserve"> - </w:t>
            </w:r>
            <w:r w:rsidR="00FF49CA" w:rsidRPr="00FF49CA">
              <w:rPr>
                <w:sz w:val="20"/>
                <w:szCs w:val="20"/>
              </w:rPr>
              <w:t>explore simple and compound sentences</w:t>
            </w:r>
          </w:p>
          <w:p w14:paraId="68A7D390" w14:textId="77777777" w:rsidR="00C37005" w:rsidRDefault="00C37005" w:rsidP="00C37005">
            <w:pPr>
              <w:rPr>
                <w:sz w:val="20"/>
                <w:szCs w:val="20"/>
              </w:rPr>
            </w:pPr>
          </w:p>
          <w:p w14:paraId="1B9F60AD" w14:textId="56931354" w:rsidR="00FF49CA" w:rsidRDefault="00FF49CA" w:rsidP="00C37005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15" w:history="1">
              <w:r w:rsidRPr="0027464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https://classroom.thenational.academy/lessons/to-explore-simple-and-compound-sentences-74tp8t</w:t>
              </w:r>
            </w:hyperlink>
          </w:p>
          <w:p w14:paraId="710C41D7" w14:textId="77777777" w:rsidR="00FF49CA" w:rsidRPr="0052714B" w:rsidRDefault="00FF49CA" w:rsidP="00C37005">
            <w:pPr>
              <w:rPr>
                <w:sz w:val="20"/>
                <w:szCs w:val="20"/>
              </w:rPr>
            </w:pPr>
          </w:p>
          <w:p w14:paraId="763E631F" w14:textId="77777777" w:rsidR="00FE086D" w:rsidRPr="0052714B" w:rsidRDefault="00FE086D" w:rsidP="00FE086D">
            <w:pPr>
              <w:rPr>
                <w:sz w:val="20"/>
                <w:szCs w:val="20"/>
              </w:rPr>
            </w:pPr>
          </w:p>
          <w:p w14:paraId="7CB409C8" w14:textId="1AD96EC2" w:rsidR="00FE086D" w:rsidRPr="0052714B" w:rsidRDefault="00E83E0C" w:rsidP="00FE086D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1.40-3.10</w:t>
            </w:r>
            <w:r w:rsidR="00FE086D" w:rsidRPr="0052714B">
              <w:rPr>
                <w:b/>
                <w:sz w:val="20"/>
                <w:szCs w:val="20"/>
              </w:rPr>
              <w:t>pm</w:t>
            </w:r>
            <w:r w:rsidR="00FE086D" w:rsidRPr="0052714B">
              <w:rPr>
                <w:b/>
                <w:sz w:val="20"/>
                <w:szCs w:val="20"/>
                <w:u w:val="single"/>
              </w:rPr>
              <w:t xml:space="preserve"> </w:t>
            </w:r>
            <w:r w:rsidR="00FE086D" w:rsidRPr="0052714B">
              <w:rPr>
                <w:b/>
                <w:sz w:val="20"/>
                <w:szCs w:val="20"/>
              </w:rPr>
              <w:t>–</w:t>
            </w:r>
            <w:r w:rsidR="004E3DFE">
              <w:rPr>
                <w:b/>
                <w:sz w:val="20"/>
                <w:szCs w:val="20"/>
                <w:u w:val="single"/>
              </w:rPr>
              <w:t xml:space="preserve">History </w:t>
            </w:r>
            <w:r w:rsidR="000D6B98" w:rsidRPr="0052714B">
              <w:rPr>
                <w:b/>
                <w:sz w:val="20"/>
                <w:szCs w:val="20"/>
                <w:u w:val="single"/>
              </w:rPr>
              <w:t>-</w:t>
            </w:r>
            <w:r w:rsidR="00C37005">
              <w:rPr>
                <w:b/>
                <w:sz w:val="20"/>
                <w:szCs w:val="20"/>
                <w:u w:val="single"/>
              </w:rPr>
              <w:t xml:space="preserve"> </w:t>
            </w:r>
            <w:r w:rsidR="000D6B98" w:rsidRPr="0052714B">
              <w:rPr>
                <w:b/>
                <w:sz w:val="20"/>
                <w:szCs w:val="20"/>
                <w:u w:val="single"/>
              </w:rPr>
              <w:t>Lesson 2</w:t>
            </w:r>
          </w:p>
          <w:p w14:paraId="2E078497" w14:textId="59BBE26F" w:rsidR="00FE086D" w:rsidRPr="0052714B" w:rsidRDefault="00FE086D" w:rsidP="00C37005">
            <w:pPr>
              <w:rPr>
                <w:sz w:val="20"/>
                <w:szCs w:val="20"/>
              </w:rPr>
            </w:pPr>
            <w:r w:rsidRPr="0052714B">
              <w:rPr>
                <w:b/>
                <w:color w:val="FF0000"/>
                <w:sz w:val="20"/>
                <w:szCs w:val="20"/>
              </w:rPr>
              <w:lastRenderedPageBreak/>
              <w:t xml:space="preserve">FOR </w:t>
            </w:r>
            <w:r w:rsidR="00C37005">
              <w:rPr>
                <w:b/>
                <w:color w:val="FF0000"/>
                <w:sz w:val="20"/>
                <w:szCs w:val="20"/>
              </w:rPr>
              <w:t xml:space="preserve">LESSON PLAN AND </w:t>
            </w:r>
            <w:r w:rsidRPr="0052714B">
              <w:rPr>
                <w:b/>
                <w:color w:val="FF0000"/>
                <w:sz w:val="20"/>
                <w:szCs w:val="20"/>
              </w:rPr>
              <w:t xml:space="preserve">RESOURCES  SEE </w:t>
            </w:r>
            <w:r w:rsidR="00C37005">
              <w:rPr>
                <w:b/>
                <w:color w:val="FF0000"/>
                <w:sz w:val="20"/>
                <w:szCs w:val="20"/>
              </w:rPr>
              <w:t>DOWNLOADS FOLDER</w:t>
            </w:r>
          </w:p>
        </w:tc>
        <w:tc>
          <w:tcPr>
            <w:tcW w:w="1761" w:type="dxa"/>
            <w:tcBorders>
              <w:left w:val="nil"/>
            </w:tcBorders>
          </w:tcPr>
          <w:p w14:paraId="71765DC2" w14:textId="77777777" w:rsidR="00FE086D" w:rsidRPr="0052714B" w:rsidRDefault="00FE086D" w:rsidP="00FE086D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4BF98763" w14:textId="0268255B" w:rsidR="00FE086D" w:rsidRPr="00733CA9" w:rsidRDefault="00FE086D" w:rsidP="00582BE1">
            <w:pPr>
              <w:rPr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FE086D" w14:paraId="4D4D053F" w14:textId="77777777" w:rsidTr="00C10184">
        <w:tc>
          <w:tcPr>
            <w:tcW w:w="2632" w:type="dxa"/>
          </w:tcPr>
          <w:p w14:paraId="2316DC62" w14:textId="589DFA49" w:rsidR="00FC4EB4" w:rsidRDefault="00FC4EB4" w:rsidP="00FC4EB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WEDNESDAY</w:t>
            </w:r>
          </w:p>
          <w:p w14:paraId="2DA51475" w14:textId="4681B01A" w:rsidR="00FE086D" w:rsidRDefault="00582BE1" w:rsidP="00FC4EB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22.9</w:t>
            </w:r>
            <w:r w:rsidR="00FC4EB4">
              <w:rPr>
                <w:b/>
                <w:sz w:val="44"/>
                <w:szCs w:val="44"/>
              </w:rPr>
              <w:t>.21</w:t>
            </w:r>
          </w:p>
        </w:tc>
        <w:tc>
          <w:tcPr>
            <w:tcW w:w="1903" w:type="dxa"/>
          </w:tcPr>
          <w:p w14:paraId="4E949293" w14:textId="77777777" w:rsidR="00FE086D" w:rsidRPr="006009FC" w:rsidRDefault="00FE086D" w:rsidP="00FE086D">
            <w:pPr>
              <w:rPr>
                <w:sz w:val="20"/>
                <w:szCs w:val="20"/>
                <w:u w:val="single"/>
              </w:rPr>
            </w:pPr>
            <w:r w:rsidRPr="006009FC">
              <w:rPr>
                <w:sz w:val="20"/>
                <w:szCs w:val="20"/>
                <w:u w:val="single"/>
              </w:rPr>
              <w:t>DEAR time/Punctuation</w:t>
            </w:r>
          </w:p>
          <w:p w14:paraId="11939A3D" w14:textId="2F7B19E5" w:rsidR="006009FC" w:rsidRPr="006009FC" w:rsidRDefault="00FE086D" w:rsidP="00FE086D">
            <w:pPr>
              <w:rPr>
                <w:sz w:val="20"/>
                <w:szCs w:val="20"/>
              </w:rPr>
            </w:pPr>
            <w:r w:rsidRPr="006009FC">
              <w:rPr>
                <w:sz w:val="20"/>
                <w:szCs w:val="20"/>
              </w:rPr>
              <w:t xml:space="preserve">Read from where you are up to in your reading book. Choose </w:t>
            </w:r>
            <w:r w:rsidR="004C5A9D" w:rsidRPr="006009FC">
              <w:rPr>
                <w:sz w:val="20"/>
                <w:szCs w:val="20"/>
              </w:rPr>
              <w:t>several</w:t>
            </w:r>
            <w:r w:rsidRPr="006009FC">
              <w:rPr>
                <w:sz w:val="20"/>
                <w:szCs w:val="20"/>
              </w:rPr>
              <w:t xml:space="preserve"> page</w:t>
            </w:r>
            <w:r w:rsidR="004C5A9D" w:rsidRPr="006009FC">
              <w:rPr>
                <w:sz w:val="20"/>
                <w:szCs w:val="20"/>
              </w:rPr>
              <w:t>s</w:t>
            </w:r>
            <w:r w:rsidRPr="006009FC">
              <w:rPr>
                <w:sz w:val="20"/>
                <w:szCs w:val="20"/>
              </w:rPr>
              <w:t xml:space="preserve"> you have read today</w:t>
            </w:r>
            <w:r w:rsidR="004C5A9D" w:rsidRPr="006009FC">
              <w:rPr>
                <w:sz w:val="20"/>
                <w:szCs w:val="20"/>
              </w:rPr>
              <w:t xml:space="preserve"> and </w:t>
            </w:r>
            <w:r w:rsidR="006009FC" w:rsidRPr="006009FC">
              <w:rPr>
                <w:sz w:val="20"/>
                <w:szCs w:val="20"/>
              </w:rPr>
              <w:t xml:space="preserve">look for </w:t>
            </w:r>
            <w:r w:rsidR="004C5A9D" w:rsidRPr="006009FC">
              <w:rPr>
                <w:sz w:val="20"/>
                <w:szCs w:val="20"/>
              </w:rPr>
              <w:t xml:space="preserve">where the author has used </w:t>
            </w:r>
            <w:r w:rsidR="006009FC" w:rsidRPr="006009FC">
              <w:rPr>
                <w:sz w:val="20"/>
                <w:szCs w:val="20"/>
              </w:rPr>
              <w:t xml:space="preserve">colons and semicolons.  You might find they haven’t used </w:t>
            </w:r>
            <w:proofErr w:type="gramStart"/>
            <w:r w:rsidR="006009FC" w:rsidRPr="006009FC">
              <w:rPr>
                <w:sz w:val="20"/>
                <w:szCs w:val="20"/>
              </w:rPr>
              <w:t>them</w:t>
            </w:r>
            <w:r w:rsidR="006009FC">
              <w:rPr>
                <w:sz w:val="20"/>
                <w:szCs w:val="20"/>
              </w:rPr>
              <w:t>,</w:t>
            </w:r>
            <w:proofErr w:type="gramEnd"/>
            <w:r w:rsidR="006009FC" w:rsidRPr="006009FC">
              <w:rPr>
                <w:sz w:val="20"/>
                <w:szCs w:val="20"/>
              </w:rPr>
              <w:t xml:space="preserve"> however you should be able to answer the following questions from your knowledge of punctuation.</w:t>
            </w:r>
          </w:p>
          <w:p w14:paraId="0F86FCDC" w14:textId="77777777" w:rsidR="006009FC" w:rsidRPr="006009FC" w:rsidRDefault="006009FC" w:rsidP="006009FC">
            <w:pPr>
              <w:rPr>
                <w:sz w:val="20"/>
                <w:szCs w:val="20"/>
              </w:rPr>
            </w:pPr>
            <w:r w:rsidRPr="006009FC">
              <w:rPr>
                <w:sz w:val="20"/>
                <w:szCs w:val="20"/>
              </w:rPr>
              <w:t xml:space="preserve">1.What is the difference between a colon and semicolon? </w:t>
            </w:r>
          </w:p>
          <w:p w14:paraId="6C5396EE" w14:textId="2233922A" w:rsidR="006009FC" w:rsidRPr="006009FC" w:rsidRDefault="006009FC" w:rsidP="006009FC">
            <w:pPr>
              <w:rPr>
                <w:sz w:val="20"/>
                <w:szCs w:val="20"/>
              </w:rPr>
            </w:pPr>
            <w:r w:rsidRPr="006009FC">
              <w:rPr>
                <w:sz w:val="20"/>
                <w:szCs w:val="20"/>
              </w:rPr>
              <w:t>2.When is a colon and semicolon used?</w:t>
            </w:r>
          </w:p>
          <w:p w14:paraId="1904FBAC" w14:textId="322E58FD" w:rsidR="00FE086D" w:rsidRPr="004C5A9D" w:rsidRDefault="00FE086D" w:rsidP="00FE086D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00CCB722" w14:textId="77777777" w:rsidR="00FE086D" w:rsidRPr="00E83E0C" w:rsidRDefault="00FE086D" w:rsidP="00FE086D">
            <w:pPr>
              <w:rPr>
                <w:b/>
                <w:bCs/>
                <w:sz w:val="20"/>
                <w:szCs w:val="20"/>
                <w:u w:val="single"/>
              </w:rPr>
            </w:pPr>
            <w:r w:rsidRPr="00E83E0C">
              <w:rPr>
                <w:b/>
                <w:bCs/>
                <w:sz w:val="20"/>
                <w:szCs w:val="20"/>
                <w:u w:val="single"/>
              </w:rPr>
              <w:t>English</w:t>
            </w:r>
          </w:p>
          <w:p w14:paraId="5ADFA32A" w14:textId="77777777" w:rsidR="00FE086D" w:rsidRDefault="00FE086D" w:rsidP="00FE086D">
            <w:pPr>
              <w:rPr>
                <w:sz w:val="20"/>
                <w:szCs w:val="20"/>
              </w:rPr>
            </w:pPr>
          </w:p>
          <w:p w14:paraId="0E534B7C" w14:textId="4DFE80DF" w:rsidR="00C37005" w:rsidRDefault="00C37005" w:rsidP="00FE086D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16" w:history="1">
              <w:r w:rsidRPr="0027464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https://classroom.thenational.academy/lessons/to-read-a-text-and-make-inferences-part-2-c8rp4e</w:t>
              </w:r>
            </w:hyperlink>
          </w:p>
          <w:p w14:paraId="4E14FDF0" w14:textId="511ADB13" w:rsidR="00C37005" w:rsidRPr="00C90A3F" w:rsidRDefault="00C37005" w:rsidP="00FE086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6E22A0AC" w14:textId="77777777" w:rsidR="00E020E8" w:rsidRPr="00C90A3F" w:rsidRDefault="00E020E8" w:rsidP="00E020E8">
            <w:pPr>
              <w:rPr>
                <w:sz w:val="20"/>
                <w:szCs w:val="20"/>
              </w:rPr>
            </w:pPr>
            <w:r w:rsidRPr="00C90A3F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417AE03E" w14:textId="77777777" w:rsidR="00E020E8" w:rsidRPr="00C90A3F" w:rsidRDefault="00E020E8" w:rsidP="00E020E8">
            <w:pPr>
              <w:rPr>
                <w:sz w:val="20"/>
                <w:szCs w:val="20"/>
              </w:rPr>
            </w:pPr>
          </w:p>
          <w:p w14:paraId="21F98ACF" w14:textId="77777777" w:rsidR="00E020E8" w:rsidRPr="00C90A3F" w:rsidRDefault="00E020E8" w:rsidP="00E020E8">
            <w:pPr>
              <w:rPr>
                <w:sz w:val="20"/>
                <w:szCs w:val="20"/>
              </w:rPr>
            </w:pPr>
          </w:p>
          <w:p w14:paraId="4D387783" w14:textId="76BB6E44" w:rsidR="00FE086D" w:rsidRPr="00C90A3F" w:rsidRDefault="00FE086D" w:rsidP="00E020E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462D6405" w14:textId="77777777" w:rsidR="00CD17F7" w:rsidRPr="00C90A3F" w:rsidRDefault="00CD17F7" w:rsidP="00FE086D">
            <w:pPr>
              <w:rPr>
                <w:b/>
                <w:color w:val="FF0000"/>
                <w:sz w:val="20"/>
                <w:szCs w:val="20"/>
              </w:rPr>
            </w:pPr>
          </w:p>
          <w:p w14:paraId="5662F1B3" w14:textId="272F89C6" w:rsidR="00CD17F7" w:rsidRDefault="00C37005" w:rsidP="00FE086D">
            <w:r>
              <w:t>MATHS</w:t>
            </w:r>
          </w:p>
          <w:p w14:paraId="6A1FB7DF" w14:textId="77777777" w:rsidR="004E3DFE" w:rsidRDefault="004E3DFE" w:rsidP="00FE086D"/>
          <w:p w14:paraId="5DDDE2FE" w14:textId="77777777" w:rsidR="004E3DFE" w:rsidRPr="00C90A3F" w:rsidRDefault="004E3DFE" w:rsidP="00FE086D"/>
          <w:p w14:paraId="040BA44A" w14:textId="668E7D98" w:rsidR="00FE086D" w:rsidRDefault="004E3DFE" w:rsidP="00FE086D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17" w:history="1">
              <w:r w:rsidRPr="0027464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https://classroom.thenational.academy/lessons/solve-problems-involving-the-relative-size-of-two-quantities-part-1-68r6ac</w:t>
              </w:r>
            </w:hyperlink>
          </w:p>
          <w:p w14:paraId="103185C2" w14:textId="77777777" w:rsidR="004E3DFE" w:rsidRPr="00C90A3F" w:rsidRDefault="004E3DFE" w:rsidP="00FE086D"/>
          <w:p w14:paraId="2C5DE0E6" w14:textId="77777777" w:rsidR="00FE086D" w:rsidRPr="00C90A3F" w:rsidRDefault="00FE086D" w:rsidP="00FE086D">
            <w:pPr>
              <w:rPr>
                <w:b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505" w:type="dxa"/>
            <w:tcBorders>
              <w:bottom w:val="single" w:sz="4" w:space="0" w:color="000000"/>
            </w:tcBorders>
          </w:tcPr>
          <w:p w14:paraId="0DF7FCEA" w14:textId="635967D6" w:rsidR="00FE086D" w:rsidRDefault="00FE086D" w:rsidP="00FF49CA">
            <w:pPr>
              <w:rPr>
                <w:sz w:val="20"/>
                <w:szCs w:val="20"/>
                <w:u w:val="single"/>
              </w:rPr>
            </w:pPr>
            <w:r w:rsidRPr="00F70282">
              <w:rPr>
                <w:b/>
                <w:sz w:val="20"/>
                <w:szCs w:val="20"/>
              </w:rPr>
              <w:t>Y5 &amp; 6 Spelling</w:t>
            </w:r>
            <w:r w:rsidRPr="00F70282">
              <w:rPr>
                <w:sz w:val="20"/>
                <w:szCs w:val="20"/>
              </w:rPr>
              <w:t xml:space="preserve"> </w:t>
            </w:r>
          </w:p>
          <w:p w14:paraId="77F17347" w14:textId="10B31ACC" w:rsidR="00FF49CA" w:rsidRDefault="00FF49CA" w:rsidP="00FF49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Prac</w:t>
            </w:r>
            <w:proofErr w:type="spellEnd"/>
            <w:r>
              <w:rPr>
                <w:sz w:val="20"/>
                <w:szCs w:val="20"/>
              </w:rPr>
              <w:t xml:space="preserve"> and apply knowledge of homophones</w:t>
            </w:r>
          </w:p>
          <w:p w14:paraId="4217C286" w14:textId="77777777" w:rsidR="00FF49CA" w:rsidRPr="00F70282" w:rsidRDefault="00FF49CA" w:rsidP="00FF49CA">
            <w:pPr>
              <w:rPr>
                <w:sz w:val="20"/>
                <w:szCs w:val="20"/>
              </w:rPr>
            </w:pPr>
          </w:p>
          <w:p w14:paraId="25E1D93C" w14:textId="74847767" w:rsidR="002E3518" w:rsidRDefault="00FF49CA" w:rsidP="00FE086D">
            <w:pPr>
              <w:rPr>
                <w:sz w:val="20"/>
                <w:szCs w:val="20"/>
              </w:rPr>
            </w:pPr>
            <w:hyperlink r:id="rId18" w:history="1">
              <w:r w:rsidRPr="0027464F">
                <w:rPr>
                  <w:rStyle w:val="Hyperlink"/>
                  <w:sz w:val="20"/>
                  <w:szCs w:val="20"/>
                </w:rPr>
                <w:t>https://teachers.thenational.academy/lessons/to-practise-and-apply-knowledge-of-homophones-including-test-69hk0d?from_query=SPELLING</w:t>
              </w:r>
            </w:hyperlink>
          </w:p>
          <w:p w14:paraId="7E0AA42F" w14:textId="77777777" w:rsidR="00FF49CA" w:rsidRDefault="00FF49CA" w:rsidP="00FE086D">
            <w:pPr>
              <w:rPr>
                <w:sz w:val="20"/>
                <w:szCs w:val="20"/>
              </w:rPr>
            </w:pPr>
          </w:p>
          <w:p w14:paraId="438736F6" w14:textId="455CCA4B" w:rsidR="002E3518" w:rsidRPr="00F70282" w:rsidRDefault="002E3518" w:rsidP="00582BE1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right w:val="nil"/>
            </w:tcBorders>
          </w:tcPr>
          <w:p w14:paraId="3554526F" w14:textId="0F64E80B" w:rsidR="00FE086D" w:rsidRPr="00837F1C" w:rsidRDefault="00E83E0C" w:rsidP="00FE08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1-3</w:t>
            </w:r>
            <w:r w:rsidR="00FE086D" w:rsidRPr="00837F1C">
              <w:rPr>
                <w:b/>
                <w:sz w:val="20"/>
                <w:szCs w:val="20"/>
              </w:rPr>
              <w:t>pm</w:t>
            </w:r>
          </w:p>
          <w:p w14:paraId="7EEB48B5" w14:textId="77777777" w:rsidR="00FE086D" w:rsidRPr="00837F1C" w:rsidRDefault="00FE086D" w:rsidP="00FE086D">
            <w:pPr>
              <w:rPr>
                <w:sz w:val="20"/>
                <w:szCs w:val="20"/>
                <w:u w:val="single"/>
              </w:rPr>
            </w:pPr>
            <w:r w:rsidRPr="00837F1C">
              <w:rPr>
                <w:sz w:val="20"/>
                <w:szCs w:val="20"/>
                <w:u w:val="single"/>
              </w:rPr>
              <w:t>PE</w:t>
            </w:r>
          </w:p>
          <w:p w14:paraId="000BB623" w14:textId="77777777" w:rsidR="00FE086D" w:rsidRPr="00837F1C" w:rsidRDefault="00FE086D" w:rsidP="00FE086D">
            <w:pPr>
              <w:rPr>
                <w:sz w:val="20"/>
                <w:szCs w:val="20"/>
                <w:u w:val="single"/>
              </w:rPr>
            </w:pPr>
          </w:p>
          <w:p w14:paraId="689C88A2" w14:textId="66C35B2D" w:rsidR="000B3593" w:rsidRPr="0019003E" w:rsidRDefault="000B3593" w:rsidP="000B3593">
            <w:pPr>
              <w:rPr>
                <w:b/>
                <w:color w:val="FF0000"/>
                <w:szCs w:val="20"/>
              </w:rPr>
            </w:pPr>
            <w:r>
              <w:rPr>
                <w:b/>
                <w:color w:val="FF0000"/>
                <w:szCs w:val="20"/>
              </w:rPr>
              <w:t>You may c</w:t>
            </w:r>
            <w:r w:rsidRPr="0019003E">
              <w:rPr>
                <w:b/>
                <w:color w:val="FF0000"/>
                <w:szCs w:val="20"/>
              </w:rPr>
              <w:t xml:space="preserve">hoose an activity or activities from ‘activity choices’ under the star on the main </w:t>
            </w:r>
            <w:r>
              <w:rPr>
                <w:b/>
                <w:color w:val="FF0000"/>
                <w:szCs w:val="20"/>
              </w:rPr>
              <w:t>‘Home Learning’ page</w:t>
            </w:r>
            <w:r w:rsidR="00C37005">
              <w:rPr>
                <w:b/>
                <w:color w:val="FF0000"/>
                <w:szCs w:val="20"/>
              </w:rPr>
              <w:t xml:space="preserve"> of the school website</w:t>
            </w:r>
            <w:r>
              <w:rPr>
                <w:b/>
                <w:color w:val="FF0000"/>
                <w:szCs w:val="20"/>
              </w:rPr>
              <w:t>…</w:t>
            </w:r>
            <w:r w:rsidRPr="0019003E">
              <w:rPr>
                <w:b/>
                <w:color w:val="FF0000"/>
                <w:szCs w:val="20"/>
              </w:rPr>
              <w:t xml:space="preserve">Or go for a walk, </w:t>
            </w:r>
            <w:r>
              <w:rPr>
                <w:b/>
                <w:color w:val="FF0000"/>
                <w:szCs w:val="20"/>
              </w:rPr>
              <w:t xml:space="preserve">run, </w:t>
            </w:r>
            <w:r w:rsidRPr="0019003E">
              <w:rPr>
                <w:b/>
                <w:color w:val="FF0000"/>
                <w:szCs w:val="20"/>
              </w:rPr>
              <w:t>cycle ride</w:t>
            </w:r>
            <w:r>
              <w:rPr>
                <w:b/>
                <w:color w:val="FF0000"/>
                <w:szCs w:val="20"/>
              </w:rPr>
              <w:t>…</w:t>
            </w:r>
            <w:r w:rsidRPr="0019003E">
              <w:rPr>
                <w:b/>
                <w:color w:val="FF0000"/>
                <w:szCs w:val="20"/>
              </w:rPr>
              <w:t xml:space="preserve"> </w:t>
            </w:r>
            <w:r w:rsidRPr="0019003E">
              <w:rPr>
                <w:b/>
                <w:color w:val="002060"/>
                <w:szCs w:val="20"/>
              </w:rPr>
              <w:t>Your challenge is to be active for just under 2 hours!</w:t>
            </w:r>
          </w:p>
          <w:p w14:paraId="5832A5B0" w14:textId="77777777" w:rsidR="000B3593" w:rsidRPr="00F70282" w:rsidRDefault="000B3593" w:rsidP="000B3593">
            <w:pPr>
              <w:rPr>
                <w:sz w:val="20"/>
                <w:szCs w:val="20"/>
              </w:rPr>
            </w:pPr>
          </w:p>
          <w:p w14:paraId="17E70A1E" w14:textId="77777777" w:rsidR="00FE086D" w:rsidRPr="00837F1C" w:rsidRDefault="00FE086D" w:rsidP="00FE086D">
            <w:pPr>
              <w:rPr>
                <w:sz w:val="20"/>
                <w:szCs w:val="20"/>
              </w:rPr>
            </w:pPr>
          </w:p>
          <w:p w14:paraId="006DB011" w14:textId="77777777" w:rsidR="00FE086D" w:rsidRPr="00837F1C" w:rsidRDefault="00FE086D" w:rsidP="00FE086D">
            <w:pPr>
              <w:rPr>
                <w:sz w:val="20"/>
                <w:szCs w:val="20"/>
              </w:rPr>
            </w:pPr>
          </w:p>
          <w:p w14:paraId="0B082457" w14:textId="77777777" w:rsidR="00FE086D" w:rsidRPr="00837F1C" w:rsidRDefault="00FE086D" w:rsidP="00FE086D">
            <w:pPr>
              <w:rPr>
                <w:sz w:val="20"/>
                <w:szCs w:val="20"/>
                <w:u w:val="single"/>
              </w:rPr>
            </w:pPr>
          </w:p>
          <w:p w14:paraId="5266DEDE" w14:textId="77777777" w:rsidR="00FE086D" w:rsidRPr="00837F1C" w:rsidRDefault="00FE086D" w:rsidP="00FE086D">
            <w:pPr>
              <w:rPr>
                <w:sz w:val="20"/>
                <w:szCs w:val="20"/>
              </w:rPr>
            </w:pPr>
          </w:p>
          <w:p w14:paraId="4F80D801" w14:textId="77777777" w:rsidR="00FE086D" w:rsidRPr="00837F1C" w:rsidRDefault="00FE086D" w:rsidP="00FE086D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left w:val="nil"/>
              <w:bottom w:val="single" w:sz="4" w:space="0" w:color="000000"/>
            </w:tcBorders>
          </w:tcPr>
          <w:p w14:paraId="1CEB8F5C" w14:textId="77777777" w:rsidR="00FE086D" w:rsidRPr="00837F1C" w:rsidRDefault="00FE086D" w:rsidP="00FE086D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bottom w:val="single" w:sz="4" w:space="0" w:color="000000"/>
            </w:tcBorders>
          </w:tcPr>
          <w:p w14:paraId="001B63AD" w14:textId="35CB90BB" w:rsidR="004B6F85" w:rsidRPr="00007544" w:rsidRDefault="004B6F85" w:rsidP="004B6F85">
            <w:pPr>
              <w:rPr>
                <w:bCs/>
                <w:u w:val="single"/>
              </w:rPr>
            </w:pPr>
          </w:p>
          <w:p w14:paraId="3809068C" w14:textId="5BD746FE" w:rsidR="00FE086D" w:rsidRPr="00007544" w:rsidRDefault="00FE086D" w:rsidP="00FE086D">
            <w:pPr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FE086D" w14:paraId="436BA96D" w14:textId="77777777" w:rsidTr="00C10184">
        <w:tc>
          <w:tcPr>
            <w:tcW w:w="2632" w:type="dxa"/>
          </w:tcPr>
          <w:p w14:paraId="1ECF1A4E" w14:textId="248E7449" w:rsidR="00FE086D" w:rsidRPr="00E83E0C" w:rsidRDefault="00FE086D" w:rsidP="00FE086D">
            <w:pPr>
              <w:jc w:val="center"/>
              <w:rPr>
                <w:b/>
                <w:sz w:val="44"/>
                <w:szCs w:val="44"/>
              </w:rPr>
            </w:pPr>
            <w:r w:rsidRPr="00E83E0C">
              <w:rPr>
                <w:b/>
                <w:sz w:val="44"/>
                <w:szCs w:val="44"/>
              </w:rPr>
              <w:t>THURSDAY</w:t>
            </w:r>
          </w:p>
          <w:p w14:paraId="2BEC559E" w14:textId="33443EA0" w:rsidR="00FE086D" w:rsidRPr="00E83E0C" w:rsidRDefault="00582BE1" w:rsidP="00FE086D">
            <w:pPr>
              <w:jc w:val="center"/>
              <w:rPr>
                <w:b/>
                <w:sz w:val="44"/>
                <w:szCs w:val="44"/>
              </w:rPr>
            </w:pPr>
            <w:r w:rsidRPr="00E83E0C">
              <w:rPr>
                <w:b/>
                <w:sz w:val="44"/>
                <w:szCs w:val="44"/>
              </w:rPr>
              <w:t>23</w:t>
            </w:r>
            <w:r w:rsidR="00FE086D" w:rsidRPr="00E83E0C">
              <w:rPr>
                <w:b/>
                <w:sz w:val="44"/>
                <w:szCs w:val="44"/>
              </w:rPr>
              <w:t>.</w:t>
            </w:r>
            <w:r w:rsidRPr="00E83E0C">
              <w:rPr>
                <w:b/>
                <w:sz w:val="44"/>
                <w:szCs w:val="44"/>
              </w:rPr>
              <w:t>9</w:t>
            </w:r>
            <w:r w:rsidR="00FE086D" w:rsidRPr="00E83E0C">
              <w:rPr>
                <w:b/>
                <w:sz w:val="44"/>
                <w:szCs w:val="44"/>
              </w:rPr>
              <w:t>.21</w:t>
            </w:r>
          </w:p>
          <w:p w14:paraId="4344F9E5" w14:textId="77777777" w:rsidR="00FC0EAF" w:rsidRPr="00E83E0C" w:rsidRDefault="00FC0EAF" w:rsidP="00FE086D">
            <w:pPr>
              <w:jc w:val="center"/>
              <w:rPr>
                <w:b/>
                <w:sz w:val="44"/>
                <w:szCs w:val="44"/>
              </w:rPr>
            </w:pPr>
          </w:p>
          <w:p w14:paraId="0A30E2B4" w14:textId="005FC8AC" w:rsidR="00FC0EAF" w:rsidRPr="00E83E0C" w:rsidRDefault="00FC0EAF" w:rsidP="00582BE1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903" w:type="dxa"/>
            <w:shd w:val="clear" w:color="auto" w:fill="auto"/>
          </w:tcPr>
          <w:p w14:paraId="14503771" w14:textId="77777777" w:rsidR="00AE0889" w:rsidRDefault="00E83E0C" w:rsidP="00582BE1">
            <w:pPr>
              <w:rPr>
                <w:sz w:val="20"/>
                <w:szCs w:val="20"/>
              </w:rPr>
            </w:pPr>
            <w:r w:rsidRPr="00E83E0C">
              <w:rPr>
                <w:sz w:val="20"/>
                <w:szCs w:val="20"/>
              </w:rPr>
              <w:t>8.45-9.15am</w:t>
            </w:r>
          </w:p>
          <w:p w14:paraId="0B5E0D06" w14:textId="77777777" w:rsidR="00E83E0C" w:rsidRDefault="00E83E0C" w:rsidP="00582BE1">
            <w:pPr>
              <w:rPr>
                <w:sz w:val="20"/>
                <w:szCs w:val="20"/>
              </w:rPr>
            </w:pPr>
          </w:p>
          <w:p w14:paraId="32264971" w14:textId="77777777" w:rsidR="00E83E0C" w:rsidRDefault="00E83E0C" w:rsidP="00582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E83E0C">
              <w:rPr>
                <w:sz w:val="20"/>
                <w:szCs w:val="20"/>
              </w:rPr>
              <w:t>evelop reading for pleasure through discussion of favourite characters</w:t>
            </w:r>
          </w:p>
          <w:p w14:paraId="01DC389D" w14:textId="77777777" w:rsidR="00E83E0C" w:rsidRDefault="00E83E0C" w:rsidP="00582BE1">
            <w:pPr>
              <w:rPr>
                <w:sz w:val="20"/>
                <w:szCs w:val="20"/>
              </w:rPr>
            </w:pPr>
          </w:p>
          <w:p w14:paraId="793296F8" w14:textId="61BBCCA5" w:rsidR="00E83E0C" w:rsidRDefault="00E83E0C" w:rsidP="00582BE1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19" w:history="1">
              <w:r w:rsidRPr="0027464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https://classroom.thenational.academy/lessons/to-develop-reading-for-pleasure-</w:t>
              </w:r>
              <w:r w:rsidRPr="0027464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lastRenderedPageBreak/>
                <w:t>through-discussion-of-favourite-characters-c8u68d</w:t>
              </w:r>
            </w:hyperlink>
          </w:p>
          <w:p w14:paraId="2E4A40FB" w14:textId="208A6ADE" w:rsidR="00E83E0C" w:rsidRPr="00E83E0C" w:rsidRDefault="00E83E0C" w:rsidP="00582BE1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00CAB23B" w14:textId="77777777" w:rsidR="00F55400" w:rsidRPr="00C90A3F" w:rsidRDefault="00F55400" w:rsidP="00F55400">
            <w:pPr>
              <w:rPr>
                <w:b/>
                <w:sz w:val="20"/>
                <w:szCs w:val="20"/>
              </w:rPr>
            </w:pPr>
            <w:r w:rsidRPr="00C90A3F">
              <w:rPr>
                <w:b/>
                <w:sz w:val="20"/>
                <w:szCs w:val="20"/>
              </w:rPr>
              <w:lastRenderedPageBreak/>
              <w:t>9.15-10.45am</w:t>
            </w:r>
          </w:p>
          <w:p w14:paraId="3905A9B0" w14:textId="78DFC274" w:rsidR="00F55400" w:rsidRDefault="00F55400" w:rsidP="00582BE1">
            <w:pPr>
              <w:rPr>
                <w:b/>
                <w:sz w:val="20"/>
                <w:szCs w:val="20"/>
                <w:u w:val="single"/>
              </w:rPr>
            </w:pPr>
            <w:r w:rsidRPr="00C90A3F">
              <w:rPr>
                <w:b/>
                <w:sz w:val="20"/>
                <w:szCs w:val="20"/>
                <w:u w:val="single"/>
              </w:rPr>
              <w:t>Scienc</w:t>
            </w:r>
            <w:r w:rsidR="00C37005">
              <w:rPr>
                <w:b/>
                <w:sz w:val="20"/>
                <w:szCs w:val="20"/>
                <w:u w:val="single"/>
              </w:rPr>
              <w:t>e</w:t>
            </w:r>
          </w:p>
          <w:p w14:paraId="75CDEC48" w14:textId="77777777" w:rsidR="00C37005" w:rsidRDefault="00C37005" w:rsidP="00582BE1">
            <w:pPr>
              <w:rPr>
                <w:b/>
                <w:sz w:val="20"/>
                <w:szCs w:val="20"/>
                <w:u w:val="single"/>
              </w:rPr>
            </w:pPr>
          </w:p>
          <w:p w14:paraId="77EE7678" w14:textId="0FFF63AD" w:rsidR="00C37005" w:rsidRPr="00C37005" w:rsidRDefault="00C37005" w:rsidP="00582BE1">
            <w:pPr>
              <w:rPr>
                <w:b/>
                <w:color w:val="FF0000"/>
                <w:sz w:val="18"/>
                <w:szCs w:val="20"/>
              </w:rPr>
            </w:pPr>
            <w:r w:rsidRPr="00C37005">
              <w:rPr>
                <w:b/>
                <w:color w:val="FF0000"/>
                <w:sz w:val="20"/>
                <w:szCs w:val="20"/>
                <w:u w:val="single"/>
              </w:rPr>
              <w:t>See downloads folder for lesson plan and activities</w:t>
            </w:r>
          </w:p>
          <w:p w14:paraId="294B8B4C" w14:textId="77777777" w:rsidR="00F55400" w:rsidRPr="00C90A3F" w:rsidRDefault="00F55400" w:rsidP="00F55400">
            <w:pPr>
              <w:rPr>
                <w:sz w:val="20"/>
                <w:szCs w:val="20"/>
              </w:rPr>
            </w:pPr>
          </w:p>
          <w:p w14:paraId="62EB8A7B" w14:textId="77777777" w:rsidR="00FE086D" w:rsidRPr="00C90A3F" w:rsidRDefault="00FE086D" w:rsidP="00582BE1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4B12132D" w14:textId="77777777" w:rsidR="00E020E8" w:rsidRPr="00837F1C" w:rsidRDefault="00E020E8" w:rsidP="00E020E8">
            <w:pPr>
              <w:rPr>
                <w:b/>
                <w:bCs/>
                <w:sz w:val="20"/>
                <w:szCs w:val="20"/>
              </w:rPr>
            </w:pPr>
            <w:r w:rsidRPr="00837F1C">
              <w:rPr>
                <w:b/>
                <w:bCs/>
                <w:sz w:val="20"/>
                <w:szCs w:val="20"/>
              </w:rPr>
              <w:t>10.45-11am</w:t>
            </w:r>
          </w:p>
          <w:p w14:paraId="0F768FAD" w14:textId="77777777" w:rsidR="00E020E8" w:rsidRPr="00837F1C" w:rsidRDefault="00E020E8" w:rsidP="00E020E8">
            <w:pPr>
              <w:rPr>
                <w:sz w:val="20"/>
                <w:szCs w:val="20"/>
              </w:rPr>
            </w:pPr>
          </w:p>
          <w:p w14:paraId="527289A8" w14:textId="77777777" w:rsidR="00E020E8" w:rsidRPr="00837F1C" w:rsidRDefault="00E020E8" w:rsidP="00E020E8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 xml:space="preserve">Time to get up from your chair – play with your pet, have a drink, make a snack. Pop your head outside. Walk around the </w:t>
            </w:r>
            <w:r w:rsidRPr="00837F1C">
              <w:rPr>
                <w:sz w:val="20"/>
                <w:szCs w:val="20"/>
              </w:rPr>
              <w:lastRenderedPageBreak/>
              <w:t>garden?</w:t>
            </w:r>
          </w:p>
          <w:p w14:paraId="0F17D983" w14:textId="77777777" w:rsidR="00E020E8" w:rsidRPr="00837F1C" w:rsidRDefault="00E020E8" w:rsidP="00E020E8">
            <w:pPr>
              <w:rPr>
                <w:sz w:val="20"/>
                <w:szCs w:val="20"/>
              </w:rPr>
            </w:pPr>
          </w:p>
          <w:p w14:paraId="64AAFE95" w14:textId="0859F9D9" w:rsidR="00FE086D" w:rsidRPr="00837F1C" w:rsidRDefault="00FE086D" w:rsidP="00837F1C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right w:val="nil"/>
            </w:tcBorders>
          </w:tcPr>
          <w:p w14:paraId="4DAA57D7" w14:textId="77777777" w:rsidR="00FE086D" w:rsidRPr="00E77DE5" w:rsidRDefault="00FE086D" w:rsidP="00FE086D">
            <w:pPr>
              <w:rPr>
                <w:sz w:val="20"/>
              </w:rPr>
            </w:pPr>
            <w:r w:rsidRPr="00E77DE5">
              <w:rPr>
                <w:sz w:val="20"/>
              </w:rPr>
              <w:lastRenderedPageBreak/>
              <w:t>11am-12noon</w:t>
            </w:r>
          </w:p>
          <w:p w14:paraId="03752230" w14:textId="77777777" w:rsidR="00FE086D" w:rsidRDefault="00C37005" w:rsidP="00C37005">
            <w:pPr>
              <w:rPr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b/>
                <w:color w:val="0000FF"/>
                <w:sz w:val="20"/>
                <w:szCs w:val="20"/>
                <w:u w:val="single"/>
              </w:rPr>
              <w:t>MATHS</w:t>
            </w:r>
          </w:p>
          <w:p w14:paraId="4E3A2E73" w14:textId="77777777" w:rsidR="004E3DFE" w:rsidRDefault="004E3DFE" w:rsidP="00C37005">
            <w:pPr>
              <w:rPr>
                <w:b/>
                <w:color w:val="0000FF"/>
                <w:sz w:val="20"/>
                <w:szCs w:val="20"/>
                <w:u w:val="single"/>
              </w:rPr>
            </w:pPr>
          </w:p>
          <w:p w14:paraId="2914DEE0" w14:textId="4E8125BE" w:rsidR="004E3DFE" w:rsidRDefault="004E3DFE" w:rsidP="00C37005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20" w:history="1">
              <w:r w:rsidRPr="0027464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https://classroom.thenational.academy/lessons/ratio-problems-c5hk4r</w:t>
              </w:r>
            </w:hyperlink>
          </w:p>
          <w:p w14:paraId="6E3F8889" w14:textId="537F1AF6" w:rsidR="004E3DFE" w:rsidRPr="00E77DE5" w:rsidRDefault="004E3DFE" w:rsidP="00C37005">
            <w:pPr>
              <w:rPr>
                <w:b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505" w:type="dxa"/>
            <w:tcBorders>
              <w:left w:val="nil"/>
            </w:tcBorders>
          </w:tcPr>
          <w:p w14:paraId="1665D60D" w14:textId="77777777" w:rsidR="00FE086D" w:rsidRPr="00F70282" w:rsidRDefault="00FE086D" w:rsidP="00FE086D">
            <w:pPr>
              <w:rPr>
                <w:sz w:val="20"/>
                <w:szCs w:val="20"/>
              </w:rPr>
            </w:pPr>
          </w:p>
          <w:p w14:paraId="5BD161F3" w14:textId="77777777" w:rsidR="00FE086D" w:rsidRPr="00F70282" w:rsidRDefault="00FE086D" w:rsidP="00FE086D">
            <w:pPr>
              <w:rPr>
                <w:sz w:val="20"/>
                <w:szCs w:val="20"/>
              </w:rPr>
            </w:pPr>
          </w:p>
          <w:p w14:paraId="0AA78E15" w14:textId="77777777" w:rsidR="00FE086D" w:rsidRPr="00F70282" w:rsidRDefault="00FE086D" w:rsidP="00FE086D">
            <w:pPr>
              <w:rPr>
                <w:sz w:val="20"/>
                <w:szCs w:val="20"/>
              </w:rPr>
            </w:pPr>
          </w:p>
          <w:p w14:paraId="59027732" w14:textId="77777777" w:rsidR="00FE086D" w:rsidRPr="00F70282" w:rsidRDefault="00FE086D" w:rsidP="00FE086D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right w:val="nil"/>
            </w:tcBorders>
          </w:tcPr>
          <w:p w14:paraId="04FCD957" w14:textId="13613652" w:rsidR="00FE086D" w:rsidRDefault="00582BE1" w:rsidP="00FE0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1-2.15pm</w:t>
            </w:r>
          </w:p>
          <w:p w14:paraId="107F5010" w14:textId="638DDB73" w:rsidR="0052714B" w:rsidRDefault="00582BE1" w:rsidP="00FE086D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English </w:t>
            </w:r>
          </w:p>
          <w:p w14:paraId="3B33CCE9" w14:textId="77777777" w:rsidR="00C37005" w:rsidRDefault="00C37005" w:rsidP="00FE086D">
            <w:pPr>
              <w:rPr>
                <w:sz w:val="20"/>
                <w:szCs w:val="20"/>
              </w:rPr>
            </w:pPr>
          </w:p>
          <w:p w14:paraId="136DB56B" w14:textId="11FF45A1" w:rsidR="005C37FD" w:rsidRDefault="00C37005" w:rsidP="00FE086D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21" w:history="1">
              <w:r w:rsidRPr="0027464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https://classroom.thenational.academy/lessons/to-analyse-a-setting-6rtp2e</w:t>
              </w:r>
            </w:hyperlink>
          </w:p>
          <w:p w14:paraId="38F1CA6A" w14:textId="77777777" w:rsidR="00C37005" w:rsidRDefault="00C37005" w:rsidP="00FE086D">
            <w:pPr>
              <w:rPr>
                <w:sz w:val="20"/>
                <w:szCs w:val="20"/>
              </w:rPr>
            </w:pPr>
          </w:p>
          <w:p w14:paraId="72D5843D" w14:textId="77777777" w:rsidR="00582BE1" w:rsidRDefault="00582BE1" w:rsidP="00FE086D">
            <w:pPr>
              <w:rPr>
                <w:sz w:val="20"/>
                <w:szCs w:val="20"/>
              </w:rPr>
            </w:pPr>
          </w:p>
          <w:p w14:paraId="3743F5A4" w14:textId="77777777" w:rsidR="00E83E0C" w:rsidRDefault="00E83E0C" w:rsidP="00FE086D">
            <w:pPr>
              <w:rPr>
                <w:sz w:val="20"/>
                <w:szCs w:val="20"/>
              </w:rPr>
            </w:pPr>
          </w:p>
          <w:p w14:paraId="043F051C" w14:textId="5B2F0E49" w:rsidR="00582BE1" w:rsidRDefault="00582BE1" w:rsidP="00FE0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2.15-3.10pm</w:t>
            </w:r>
          </w:p>
          <w:p w14:paraId="793F538F" w14:textId="4533565D" w:rsidR="00E83E0C" w:rsidRPr="00E83E0C" w:rsidRDefault="00E83E0C" w:rsidP="00FE086D">
            <w:pPr>
              <w:rPr>
                <w:b/>
                <w:sz w:val="20"/>
                <w:szCs w:val="20"/>
                <w:u w:val="single"/>
              </w:rPr>
            </w:pPr>
            <w:r w:rsidRPr="00E83E0C">
              <w:rPr>
                <w:b/>
                <w:sz w:val="20"/>
                <w:szCs w:val="20"/>
                <w:u w:val="single"/>
              </w:rPr>
              <w:lastRenderedPageBreak/>
              <w:t>PSHCE</w:t>
            </w:r>
          </w:p>
          <w:p w14:paraId="3F15E4BB" w14:textId="7707FEEC" w:rsidR="00E83E0C" w:rsidRDefault="00E83E0C" w:rsidP="00FE0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a dream – human rights</w:t>
            </w:r>
          </w:p>
          <w:p w14:paraId="7C155B25" w14:textId="77777777" w:rsidR="00E83E0C" w:rsidRDefault="00E83E0C" w:rsidP="00FE086D">
            <w:pPr>
              <w:rPr>
                <w:sz w:val="20"/>
                <w:szCs w:val="20"/>
              </w:rPr>
            </w:pPr>
          </w:p>
          <w:p w14:paraId="08CB9781" w14:textId="319A0096" w:rsidR="00E83E0C" w:rsidRDefault="00E83E0C" w:rsidP="00FE086D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22" w:history="1">
              <w:r w:rsidRPr="0027464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https://classroom.thenational.academy/lessons/i-have-a-dream-crtkjd</w:t>
              </w:r>
            </w:hyperlink>
          </w:p>
          <w:p w14:paraId="2A0A2FBF" w14:textId="77777777" w:rsidR="00E83E0C" w:rsidRDefault="00E83E0C" w:rsidP="00FE086D">
            <w:pPr>
              <w:rPr>
                <w:sz w:val="20"/>
                <w:szCs w:val="20"/>
              </w:rPr>
            </w:pPr>
          </w:p>
          <w:p w14:paraId="72899363" w14:textId="16ACAB96" w:rsidR="00582BE1" w:rsidRPr="0052714B" w:rsidRDefault="00582BE1" w:rsidP="00FE086D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left w:val="nil"/>
              <w:bottom w:val="single" w:sz="4" w:space="0" w:color="000000"/>
              <w:right w:val="nil"/>
            </w:tcBorders>
          </w:tcPr>
          <w:p w14:paraId="0D9AF0BD" w14:textId="6A95F16F" w:rsidR="005D1CDF" w:rsidRPr="005D1CDF" w:rsidRDefault="005D1CDF" w:rsidP="00FE086D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nil"/>
              <w:bottom w:val="single" w:sz="4" w:space="0" w:color="000000"/>
            </w:tcBorders>
          </w:tcPr>
          <w:p w14:paraId="5B2C093F" w14:textId="77777777" w:rsidR="00FE086D" w:rsidRPr="00733CA9" w:rsidRDefault="00FE086D" w:rsidP="00FC0EAF">
            <w:pPr>
              <w:rPr>
                <w:sz w:val="20"/>
                <w:szCs w:val="20"/>
                <w:highlight w:val="yellow"/>
              </w:rPr>
            </w:pPr>
          </w:p>
        </w:tc>
      </w:tr>
      <w:tr w:rsidR="00FE086D" w14:paraId="575C96D6" w14:textId="77777777" w:rsidTr="00B632A4">
        <w:tc>
          <w:tcPr>
            <w:tcW w:w="2632" w:type="dxa"/>
          </w:tcPr>
          <w:p w14:paraId="144F97E3" w14:textId="057FD568" w:rsidR="00FE086D" w:rsidRDefault="00FE086D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FRIDAY</w:t>
            </w:r>
          </w:p>
          <w:p w14:paraId="4C829869" w14:textId="234FB7DC" w:rsidR="00FE086D" w:rsidRDefault="00582BE1" w:rsidP="00582BE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24</w:t>
            </w:r>
            <w:r w:rsidR="00FE086D"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</w:rPr>
              <w:t>9</w:t>
            </w:r>
            <w:r w:rsidR="00FE086D">
              <w:rPr>
                <w:b/>
                <w:sz w:val="44"/>
                <w:szCs w:val="44"/>
              </w:rPr>
              <w:t>.21</w:t>
            </w:r>
          </w:p>
        </w:tc>
        <w:tc>
          <w:tcPr>
            <w:tcW w:w="1903" w:type="dxa"/>
          </w:tcPr>
          <w:p w14:paraId="27648B76" w14:textId="77777777" w:rsidR="00E83E0C" w:rsidRDefault="00E83E0C" w:rsidP="00E83E0C">
            <w:pPr>
              <w:rPr>
                <w:rStyle w:val="Hyperlink"/>
                <w:color w:val="auto"/>
                <w:sz w:val="20"/>
                <w:szCs w:val="28"/>
              </w:rPr>
            </w:pPr>
            <w:r w:rsidRPr="00E83E0C">
              <w:rPr>
                <w:rStyle w:val="Hyperlink"/>
                <w:color w:val="auto"/>
                <w:sz w:val="20"/>
                <w:szCs w:val="28"/>
              </w:rPr>
              <w:t xml:space="preserve">8.45am-9.15am </w:t>
            </w:r>
          </w:p>
          <w:p w14:paraId="7CA6D338" w14:textId="77777777" w:rsidR="00E83E0C" w:rsidRPr="00E83E0C" w:rsidRDefault="00E83E0C" w:rsidP="00E83E0C">
            <w:pPr>
              <w:rPr>
                <w:rStyle w:val="Hyperlink"/>
                <w:color w:val="auto"/>
                <w:sz w:val="20"/>
                <w:szCs w:val="28"/>
              </w:rPr>
            </w:pPr>
          </w:p>
          <w:p w14:paraId="4FD5BA7F" w14:textId="7139C4E2" w:rsidR="00E83E0C" w:rsidRDefault="00E83E0C" w:rsidP="00E83E0C">
            <w:pPr>
              <w:rPr>
                <w:rStyle w:val="Hyperlink"/>
                <w:b/>
                <w:color w:val="auto"/>
                <w:sz w:val="20"/>
                <w:szCs w:val="28"/>
              </w:rPr>
            </w:pPr>
            <w:r w:rsidRPr="00E83E0C">
              <w:rPr>
                <w:rStyle w:val="Hyperlink"/>
                <w:b/>
                <w:color w:val="auto"/>
                <w:sz w:val="20"/>
                <w:szCs w:val="28"/>
              </w:rPr>
              <w:t>PSHCE</w:t>
            </w:r>
          </w:p>
          <w:p w14:paraId="27020029" w14:textId="77777777" w:rsidR="00E83E0C" w:rsidRPr="00E83E0C" w:rsidRDefault="00E83E0C" w:rsidP="00E83E0C">
            <w:pPr>
              <w:rPr>
                <w:rStyle w:val="Hyperlink"/>
                <w:b/>
                <w:color w:val="auto"/>
                <w:sz w:val="20"/>
                <w:szCs w:val="28"/>
              </w:rPr>
            </w:pPr>
          </w:p>
          <w:p w14:paraId="574706BB" w14:textId="1622CB16" w:rsidR="00E83E0C" w:rsidRPr="00E83E0C" w:rsidRDefault="00E83E0C" w:rsidP="00E83E0C">
            <w:pPr>
              <w:rPr>
                <w:rStyle w:val="Hyperlink"/>
                <w:color w:val="auto"/>
                <w:sz w:val="20"/>
                <w:szCs w:val="28"/>
                <w:u w:val="none"/>
              </w:rPr>
            </w:pPr>
            <w:r w:rsidRPr="00E83E0C">
              <w:rPr>
                <w:rStyle w:val="Hyperlink"/>
                <w:color w:val="auto"/>
                <w:sz w:val="20"/>
                <w:szCs w:val="28"/>
                <w:u w:val="none"/>
              </w:rPr>
              <w:t xml:space="preserve">I have rights - </w:t>
            </w:r>
          </w:p>
          <w:p w14:paraId="7CC1DA68" w14:textId="444C68E3" w:rsidR="00FE086D" w:rsidRPr="00E83E0C" w:rsidRDefault="00E83E0C" w:rsidP="00E83E0C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23" w:history="1">
              <w:r w:rsidRPr="00E83E0C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https://classroom.thenational.academy/lessons/i-have-rights-64v3et</w:t>
              </w:r>
            </w:hyperlink>
          </w:p>
          <w:p w14:paraId="728AA663" w14:textId="34851F5B" w:rsidR="00E83E0C" w:rsidRPr="00733CA9" w:rsidRDefault="00E83E0C" w:rsidP="00E83E0C">
            <w:pPr>
              <w:rPr>
                <w:sz w:val="20"/>
                <w:szCs w:val="20"/>
                <w:highlight w:val="yellow"/>
              </w:rPr>
            </w:pPr>
            <w:r w:rsidRPr="00E83E0C">
              <w:rPr>
                <w:sz w:val="20"/>
                <w:szCs w:val="20"/>
              </w:rPr>
              <w:t xml:space="preserve">By the end of this lesson, </w:t>
            </w:r>
            <w:r>
              <w:rPr>
                <w:sz w:val="20"/>
                <w:szCs w:val="20"/>
              </w:rPr>
              <w:t xml:space="preserve">you </w:t>
            </w:r>
            <w:r w:rsidRPr="00E83E0C">
              <w:rPr>
                <w:sz w:val="20"/>
                <w:szCs w:val="20"/>
              </w:rPr>
              <w:t xml:space="preserve">will understand that they have rights as children. </w:t>
            </w:r>
          </w:p>
        </w:tc>
        <w:tc>
          <w:tcPr>
            <w:tcW w:w="1372" w:type="dxa"/>
          </w:tcPr>
          <w:p w14:paraId="3DC34866" w14:textId="77777777" w:rsidR="00FE086D" w:rsidRPr="00E83E0C" w:rsidRDefault="00FE086D" w:rsidP="00FE086D">
            <w:pPr>
              <w:rPr>
                <w:b/>
                <w:bCs/>
                <w:sz w:val="20"/>
                <w:szCs w:val="20"/>
                <w:u w:val="single"/>
              </w:rPr>
            </w:pPr>
            <w:r w:rsidRPr="00E020E8">
              <w:rPr>
                <w:sz w:val="20"/>
                <w:szCs w:val="20"/>
              </w:rPr>
              <w:t xml:space="preserve"> </w:t>
            </w:r>
            <w:r w:rsidRPr="00E83E0C">
              <w:rPr>
                <w:b/>
                <w:bCs/>
                <w:sz w:val="20"/>
                <w:szCs w:val="20"/>
                <w:u w:val="single"/>
              </w:rPr>
              <w:t>English</w:t>
            </w:r>
          </w:p>
          <w:p w14:paraId="091EF873" w14:textId="77777777" w:rsidR="00FE086D" w:rsidRDefault="00FE086D" w:rsidP="00FE086D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35D51406" w14:textId="70592479" w:rsidR="00C37005" w:rsidRDefault="00C37005" w:rsidP="00FE086D">
            <w:pPr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Spelling test </w:t>
            </w:r>
            <w:r>
              <w:rPr>
                <w:b/>
                <w:sz w:val="20"/>
                <w:szCs w:val="20"/>
              </w:rPr>
              <w:t>– see download folder</w:t>
            </w:r>
          </w:p>
          <w:p w14:paraId="4A6DEE5D" w14:textId="77777777" w:rsidR="00C37005" w:rsidRDefault="00C37005" w:rsidP="00FE086D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743F74E3" w14:textId="6AD95B64" w:rsidR="00C37005" w:rsidRDefault="00C37005" w:rsidP="00FE086D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24" w:history="1">
              <w:r w:rsidRPr="0027464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https://classroom.thenational.academy/lessons/to-read-comprehend-and-respond-to-a-climax-6gr68c</w:t>
              </w:r>
            </w:hyperlink>
          </w:p>
          <w:p w14:paraId="3B48CC6A" w14:textId="7CE18F32" w:rsidR="00C37005" w:rsidRPr="007159D4" w:rsidRDefault="00C37005" w:rsidP="00FE086D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</w:tcPr>
          <w:p w14:paraId="152E5508" w14:textId="77777777" w:rsidR="00E020E8" w:rsidRPr="00837F1C" w:rsidRDefault="00E020E8" w:rsidP="00E020E8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2D80C2BD" w14:textId="77777777" w:rsidR="00E020E8" w:rsidRPr="00837F1C" w:rsidRDefault="00E020E8" w:rsidP="00E020E8">
            <w:pPr>
              <w:rPr>
                <w:sz w:val="20"/>
                <w:szCs w:val="20"/>
              </w:rPr>
            </w:pPr>
          </w:p>
          <w:p w14:paraId="3FBB944B" w14:textId="77777777" w:rsidR="00E020E8" w:rsidRPr="00837F1C" w:rsidRDefault="00E020E8" w:rsidP="00E020E8">
            <w:pPr>
              <w:rPr>
                <w:sz w:val="20"/>
                <w:szCs w:val="20"/>
              </w:rPr>
            </w:pPr>
          </w:p>
          <w:p w14:paraId="72D6C550" w14:textId="7ED2AB82" w:rsidR="00FE086D" w:rsidRPr="00837F1C" w:rsidRDefault="00FE086D" w:rsidP="00E020E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67B6FE74" w14:textId="77777777" w:rsidR="00FE086D" w:rsidRDefault="00C37005" w:rsidP="00C37005">
            <w:pPr>
              <w:rPr>
                <w:b/>
                <w:sz w:val="20"/>
                <w:szCs w:val="20"/>
                <w:u w:val="single"/>
              </w:rPr>
            </w:pPr>
            <w:r w:rsidRPr="00E83E0C">
              <w:rPr>
                <w:b/>
                <w:sz w:val="20"/>
                <w:szCs w:val="20"/>
                <w:u w:val="single"/>
              </w:rPr>
              <w:t>MATHS</w:t>
            </w:r>
          </w:p>
          <w:p w14:paraId="4A9572C7" w14:textId="77777777" w:rsidR="004E3DFE" w:rsidRDefault="004E3DFE" w:rsidP="00C37005">
            <w:pPr>
              <w:rPr>
                <w:b/>
                <w:sz w:val="20"/>
                <w:szCs w:val="20"/>
                <w:u w:val="single"/>
              </w:rPr>
            </w:pPr>
          </w:p>
          <w:p w14:paraId="4CCAE630" w14:textId="63581F16" w:rsidR="004E3DFE" w:rsidRDefault="004E3DFE" w:rsidP="00C37005">
            <w:pPr>
              <w:rPr>
                <w:sz w:val="20"/>
                <w:szCs w:val="20"/>
              </w:rPr>
            </w:pPr>
            <w:r w:rsidRPr="004E3DFE">
              <w:rPr>
                <w:sz w:val="20"/>
                <w:szCs w:val="20"/>
              </w:rPr>
              <w:t>Applying a range of strategies to mentally calculate addition</w:t>
            </w:r>
          </w:p>
          <w:p w14:paraId="46AD793E" w14:textId="77777777" w:rsidR="004E3DFE" w:rsidRPr="004E3DFE" w:rsidRDefault="004E3DFE" w:rsidP="00C37005">
            <w:pPr>
              <w:rPr>
                <w:sz w:val="20"/>
                <w:szCs w:val="20"/>
              </w:rPr>
            </w:pPr>
            <w:bookmarkStart w:id="1" w:name="_GoBack"/>
            <w:bookmarkEnd w:id="1"/>
          </w:p>
          <w:p w14:paraId="0645D13E" w14:textId="04E5DB71" w:rsidR="004E3DFE" w:rsidRPr="00E83E0C" w:rsidRDefault="004E3DFE" w:rsidP="00C37005">
            <w:pPr>
              <w:rPr>
                <w:b/>
                <w:sz w:val="20"/>
                <w:szCs w:val="20"/>
                <w:u w:val="single"/>
              </w:rPr>
            </w:pPr>
            <w:r w:rsidRPr="004E3DFE">
              <w:rPr>
                <w:b/>
                <w:sz w:val="20"/>
                <w:szCs w:val="20"/>
                <w:u w:val="single"/>
              </w:rPr>
              <w:t>https://classroom.thenational.academy/lessons/applying-a-range-of-strategies-to-mentally-calculate-addition-64rkgt</w:t>
            </w:r>
          </w:p>
        </w:tc>
        <w:tc>
          <w:tcPr>
            <w:tcW w:w="1505" w:type="dxa"/>
          </w:tcPr>
          <w:p w14:paraId="1CF8EF62" w14:textId="23566C6C" w:rsidR="00FE086D" w:rsidRPr="00007544" w:rsidRDefault="00FE086D" w:rsidP="00FE086D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right w:val="nil"/>
            </w:tcBorders>
          </w:tcPr>
          <w:p w14:paraId="64D71ABA" w14:textId="77777777" w:rsidR="00C37005" w:rsidRPr="00C37005" w:rsidRDefault="00C37005" w:rsidP="00C37005">
            <w:pPr>
              <w:rPr>
                <w:b/>
                <w:sz w:val="20"/>
                <w:szCs w:val="20"/>
                <w:u w:val="single"/>
              </w:rPr>
            </w:pPr>
          </w:p>
          <w:p w14:paraId="2B293B5F" w14:textId="77777777" w:rsidR="00C37005" w:rsidRPr="00C37005" w:rsidRDefault="00C37005" w:rsidP="00C37005">
            <w:pPr>
              <w:rPr>
                <w:b/>
                <w:sz w:val="20"/>
                <w:szCs w:val="20"/>
                <w:u w:val="single"/>
              </w:rPr>
            </w:pPr>
            <w:r w:rsidRPr="00C37005">
              <w:rPr>
                <w:b/>
                <w:sz w:val="20"/>
                <w:szCs w:val="20"/>
                <w:u w:val="single"/>
              </w:rPr>
              <w:t xml:space="preserve">1-2.30pm </w:t>
            </w:r>
          </w:p>
          <w:p w14:paraId="67D77145" w14:textId="77777777" w:rsidR="00C37005" w:rsidRPr="00C37005" w:rsidRDefault="00C37005" w:rsidP="00C37005">
            <w:pPr>
              <w:rPr>
                <w:b/>
                <w:sz w:val="20"/>
                <w:szCs w:val="20"/>
                <w:u w:val="single"/>
              </w:rPr>
            </w:pPr>
            <w:r w:rsidRPr="00C37005">
              <w:rPr>
                <w:b/>
                <w:sz w:val="20"/>
                <w:szCs w:val="20"/>
                <w:u w:val="single"/>
              </w:rPr>
              <w:t xml:space="preserve">Art  </w:t>
            </w:r>
          </w:p>
          <w:p w14:paraId="4F214207" w14:textId="77777777" w:rsidR="00C37005" w:rsidRPr="00C37005" w:rsidRDefault="00C37005" w:rsidP="00C37005">
            <w:pPr>
              <w:rPr>
                <w:b/>
                <w:sz w:val="20"/>
                <w:szCs w:val="20"/>
                <w:u w:val="single"/>
              </w:rPr>
            </w:pPr>
          </w:p>
          <w:p w14:paraId="49EED7D7" w14:textId="0E76427F" w:rsidR="00C37005" w:rsidRPr="00C37005" w:rsidRDefault="00C37005" w:rsidP="00C37005">
            <w:pPr>
              <w:rPr>
                <w:b/>
                <w:sz w:val="20"/>
                <w:szCs w:val="20"/>
                <w:u w:val="single"/>
              </w:rPr>
            </w:pPr>
            <w:r w:rsidRPr="00C37005">
              <w:rPr>
                <w:b/>
                <w:sz w:val="20"/>
                <w:szCs w:val="20"/>
                <w:u w:val="single"/>
              </w:rPr>
              <w:t xml:space="preserve">FOR LESSON PLAN AND </w:t>
            </w:r>
            <w:r w:rsidR="00FF49CA">
              <w:rPr>
                <w:b/>
                <w:sz w:val="20"/>
                <w:szCs w:val="20"/>
                <w:u w:val="single"/>
              </w:rPr>
              <w:t>RESOURCES SEE DOWNLOADS FOLDER</w:t>
            </w:r>
          </w:p>
          <w:p w14:paraId="6ADB3004" w14:textId="77777777" w:rsidR="00C37005" w:rsidRPr="00C37005" w:rsidRDefault="00C37005" w:rsidP="00C37005">
            <w:pPr>
              <w:rPr>
                <w:b/>
                <w:sz w:val="20"/>
                <w:szCs w:val="20"/>
                <w:u w:val="single"/>
              </w:rPr>
            </w:pPr>
          </w:p>
          <w:p w14:paraId="6E256BAC" w14:textId="2C540356" w:rsidR="00FE086D" w:rsidRPr="00733CA9" w:rsidRDefault="00FE086D" w:rsidP="00582BE1">
            <w:pPr>
              <w:rPr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761" w:type="dxa"/>
            <w:tcBorders>
              <w:left w:val="nil"/>
              <w:right w:val="nil"/>
            </w:tcBorders>
          </w:tcPr>
          <w:p w14:paraId="2CA0A670" w14:textId="46DED847" w:rsidR="00FE086D" w:rsidRPr="00AE4792" w:rsidRDefault="00FE086D" w:rsidP="00FE086D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nil"/>
            </w:tcBorders>
          </w:tcPr>
          <w:p w14:paraId="575FAA0E" w14:textId="77777777" w:rsidR="00E020E8" w:rsidRPr="00837F1C" w:rsidRDefault="00E020E8" w:rsidP="00E020E8"/>
          <w:p w14:paraId="2C6D7230" w14:textId="180C0C52" w:rsidR="003A1E08" w:rsidRPr="00DD5A6B" w:rsidRDefault="00DD5A6B" w:rsidP="003A1E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2.30-3.10pm Music</w:t>
            </w:r>
          </w:p>
          <w:p w14:paraId="1A9BBCA1" w14:textId="022395C0" w:rsidR="00FE086D" w:rsidRPr="00C37005" w:rsidRDefault="00C37005" w:rsidP="003A1E08">
            <w:pPr>
              <w:rPr>
                <w:sz w:val="20"/>
                <w:szCs w:val="20"/>
              </w:rPr>
            </w:pPr>
            <w:r w:rsidRPr="00C37005">
              <w:rPr>
                <w:sz w:val="20"/>
                <w:szCs w:val="20"/>
              </w:rPr>
              <w:t xml:space="preserve">HARMONY – </w:t>
            </w:r>
          </w:p>
          <w:p w14:paraId="2BDBAB5A" w14:textId="5B27B602" w:rsidR="00C37005" w:rsidRDefault="00C37005" w:rsidP="003A1E08">
            <w:pPr>
              <w:rPr>
                <w:sz w:val="20"/>
                <w:szCs w:val="20"/>
              </w:rPr>
            </w:pPr>
            <w:hyperlink r:id="rId25" w:history="1">
              <w:r w:rsidRPr="0027464F">
                <w:rPr>
                  <w:rStyle w:val="Hyperlink"/>
                  <w:sz w:val="20"/>
                  <w:szCs w:val="20"/>
                </w:rPr>
                <w:t>https://classroom.thenational.academy/lessons/to-sing-in-canon-71j3gr</w:t>
              </w:r>
            </w:hyperlink>
          </w:p>
          <w:p w14:paraId="2A1DE165" w14:textId="5F8FD498" w:rsidR="00C37005" w:rsidRPr="00733CA9" w:rsidRDefault="00C37005" w:rsidP="003A1E08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7D1D95FA" w14:textId="77777777" w:rsidR="00E74A40" w:rsidRDefault="00E74A40">
      <w:pPr>
        <w:rPr>
          <w:i/>
          <w:sz w:val="44"/>
          <w:szCs w:val="44"/>
        </w:rPr>
      </w:pPr>
    </w:p>
    <w:p w14:paraId="79C7FAE2" w14:textId="79C45C80" w:rsidR="005E57E0" w:rsidRDefault="002C412B">
      <w:pPr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If you finish your reading book, choose one from home to read that </w:t>
      </w:r>
      <w:bookmarkStart w:id="2" w:name="_30j0zll" w:colFirst="0" w:colLast="0"/>
      <w:bookmarkEnd w:id="2"/>
      <w:r>
        <w:rPr>
          <w:i/>
          <w:sz w:val="44"/>
          <w:szCs w:val="44"/>
        </w:rPr>
        <w:t>interests you.</w:t>
      </w:r>
    </w:p>
    <w:p w14:paraId="07F0963C" w14:textId="4BA6ABEE" w:rsidR="005E57E0" w:rsidRDefault="005E57E0">
      <w:pPr>
        <w:rPr>
          <w:sz w:val="44"/>
          <w:szCs w:val="44"/>
        </w:rPr>
      </w:pPr>
    </w:p>
    <w:sectPr w:rsidR="005E57E0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27D42"/>
    <w:multiLevelType w:val="hybridMultilevel"/>
    <w:tmpl w:val="37727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F025A"/>
    <w:multiLevelType w:val="hybridMultilevel"/>
    <w:tmpl w:val="A4A28B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6477A"/>
    <w:multiLevelType w:val="hybridMultilevel"/>
    <w:tmpl w:val="2DFEB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018E0"/>
    <w:multiLevelType w:val="hybridMultilevel"/>
    <w:tmpl w:val="1B201F8E"/>
    <w:lvl w:ilvl="0" w:tplc="237CA0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F56B3"/>
    <w:multiLevelType w:val="hybridMultilevel"/>
    <w:tmpl w:val="B17C96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E0"/>
    <w:rsid w:val="00007544"/>
    <w:rsid w:val="000B3593"/>
    <w:rsid w:val="000D6B98"/>
    <w:rsid w:val="000F5398"/>
    <w:rsid w:val="001350CA"/>
    <w:rsid w:val="00137326"/>
    <w:rsid w:val="001572E1"/>
    <w:rsid w:val="001D2B4D"/>
    <w:rsid w:val="001D3D92"/>
    <w:rsid w:val="001F5732"/>
    <w:rsid w:val="001F70D9"/>
    <w:rsid w:val="002808AB"/>
    <w:rsid w:val="00283366"/>
    <w:rsid w:val="002966B4"/>
    <w:rsid w:val="002C412B"/>
    <w:rsid w:val="002D7C47"/>
    <w:rsid w:val="002E3518"/>
    <w:rsid w:val="002F5512"/>
    <w:rsid w:val="003558D4"/>
    <w:rsid w:val="00397CCA"/>
    <w:rsid w:val="003A1E08"/>
    <w:rsid w:val="003F0D26"/>
    <w:rsid w:val="00456060"/>
    <w:rsid w:val="004B6F85"/>
    <w:rsid w:val="004C5A9D"/>
    <w:rsid w:val="004E3DFE"/>
    <w:rsid w:val="004E72BF"/>
    <w:rsid w:val="004F7F60"/>
    <w:rsid w:val="005246A7"/>
    <w:rsid w:val="0052714B"/>
    <w:rsid w:val="00582BE1"/>
    <w:rsid w:val="00592955"/>
    <w:rsid w:val="0059392A"/>
    <w:rsid w:val="005C37FD"/>
    <w:rsid w:val="005D1CDF"/>
    <w:rsid w:val="005E57E0"/>
    <w:rsid w:val="006009FC"/>
    <w:rsid w:val="00623B5A"/>
    <w:rsid w:val="006F006B"/>
    <w:rsid w:val="007159D4"/>
    <w:rsid w:val="00733CA9"/>
    <w:rsid w:val="007559E9"/>
    <w:rsid w:val="00787953"/>
    <w:rsid w:val="007E0A52"/>
    <w:rsid w:val="007F26F0"/>
    <w:rsid w:val="00837F1C"/>
    <w:rsid w:val="00852D4F"/>
    <w:rsid w:val="00867444"/>
    <w:rsid w:val="008B1DBD"/>
    <w:rsid w:val="008C1A32"/>
    <w:rsid w:val="008D71EF"/>
    <w:rsid w:val="008E14D6"/>
    <w:rsid w:val="009A29FB"/>
    <w:rsid w:val="009F674D"/>
    <w:rsid w:val="00AA66ED"/>
    <w:rsid w:val="00AE0889"/>
    <w:rsid w:val="00AE4792"/>
    <w:rsid w:val="00AF77EC"/>
    <w:rsid w:val="00B25AAE"/>
    <w:rsid w:val="00B5027E"/>
    <w:rsid w:val="00B632A4"/>
    <w:rsid w:val="00BB45B1"/>
    <w:rsid w:val="00BC35D9"/>
    <w:rsid w:val="00BF191B"/>
    <w:rsid w:val="00BF5291"/>
    <w:rsid w:val="00C10184"/>
    <w:rsid w:val="00C33327"/>
    <w:rsid w:val="00C37005"/>
    <w:rsid w:val="00C50AA2"/>
    <w:rsid w:val="00C57DA4"/>
    <w:rsid w:val="00C90A3F"/>
    <w:rsid w:val="00CD17F7"/>
    <w:rsid w:val="00D07442"/>
    <w:rsid w:val="00D13BD9"/>
    <w:rsid w:val="00D249D5"/>
    <w:rsid w:val="00D32096"/>
    <w:rsid w:val="00D560BA"/>
    <w:rsid w:val="00D626A7"/>
    <w:rsid w:val="00D93DB5"/>
    <w:rsid w:val="00DD5A6B"/>
    <w:rsid w:val="00DE24C0"/>
    <w:rsid w:val="00DE7E45"/>
    <w:rsid w:val="00E020E8"/>
    <w:rsid w:val="00E33586"/>
    <w:rsid w:val="00E5573C"/>
    <w:rsid w:val="00E63A6C"/>
    <w:rsid w:val="00E74A40"/>
    <w:rsid w:val="00E77DE5"/>
    <w:rsid w:val="00E83E0C"/>
    <w:rsid w:val="00E940DD"/>
    <w:rsid w:val="00EE51E1"/>
    <w:rsid w:val="00F008C5"/>
    <w:rsid w:val="00F26A1F"/>
    <w:rsid w:val="00F53E52"/>
    <w:rsid w:val="00F55400"/>
    <w:rsid w:val="00F70282"/>
    <w:rsid w:val="00F775FC"/>
    <w:rsid w:val="00F918EA"/>
    <w:rsid w:val="00FA2719"/>
    <w:rsid w:val="00FC0EAF"/>
    <w:rsid w:val="00FC4AC8"/>
    <w:rsid w:val="00FC4EB4"/>
    <w:rsid w:val="00FE086D"/>
    <w:rsid w:val="00FE39E8"/>
    <w:rsid w:val="00FE5CBE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4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9392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A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50CA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66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72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9392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A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50CA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66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7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to-investigate-suffixes-ible-and-able-6rwkcc" TargetMode="External"/><Relationship Id="rId13" Type="http://schemas.openxmlformats.org/officeDocument/2006/relationships/hyperlink" Target="https://classroom.thenational.academy/lessons/solve-problems-involving-scale-factor-in-shapes-c4u3ar" TargetMode="External"/><Relationship Id="rId18" Type="http://schemas.openxmlformats.org/officeDocument/2006/relationships/hyperlink" Target="https://teachers.thenational.academy/lessons/to-practise-and-apply-knowledge-of-homophones-including-test-69hk0d?from_query=SPELLING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classroom.thenational.academy/lessons/to-analyse-a-setting-6rtp2e" TargetMode="External"/><Relationship Id="rId7" Type="http://schemas.openxmlformats.org/officeDocument/2006/relationships/hyperlink" Target="https://classroom.thenational.academy/lessons/use-ratio-to-express-relationships-70tpad" TargetMode="External"/><Relationship Id="rId12" Type="http://schemas.openxmlformats.org/officeDocument/2006/relationships/hyperlink" Target="https://classroom.thenational.academy/lessons/to-read-a-text-and-make-inferences-part-1-6mr3gr" TargetMode="External"/><Relationship Id="rId17" Type="http://schemas.openxmlformats.org/officeDocument/2006/relationships/hyperlink" Target="https://classroom.thenational.academy/lessons/solve-problems-involving-the-relative-size-of-two-quantities-part-1-68r6ac" TargetMode="External"/><Relationship Id="rId25" Type="http://schemas.openxmlformats.org/officeDocument/2006/relationships/hyperlink" Target="https://classroom.thenational.academy/lessons/to-sing-in-canon-71j3gr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assroom.thenational.academy/lessons/to-read-a-text-and-make-inferences-part-2-c8rp4e" TargetMode="External"/><Relationship Id="rId20" Type="http://schemas.openxmlformats.org/officeDocument/2006/relationships/hyperlink" Target="https://classroom.thenational.academy/lessons/ratio-problems-c5hk4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assroom.thenational.academy/lessons/to-engage-with-the-text-cmwkjr" TargetMode="External"/><Relationship Id="rId11" Type="http://schemas.openxmlformats.org/officeDocument/2006/relationships/hyperlink" Target="https://classroom.thenational.academy/lessons/to-develop-reading-for-pleasure-74v3cd" TargetMode="External"/><Relationship Id="rId24" Type="http://schemas.openxmlformats.org/officeDocument/2006/relationships/hyperlink" Target="https://classroom.thenational.academy/lessons/to-read-comprehend-and-respond-to-a-climax-6gr6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assroom.thenational.academy/lessons/to-explore-simple-and-compound-sentences-74tp8t" TargetMode="External"/><Relationship Id="rId23" Type="http://schemas.openxmlformats.org/officeDocument/2006/relationships/hyperlink" Target="https://classroom.thenational.academy/lessons/i-have-rights-64v3et" TargetMode="External"/><Relationship Id="rId10" Type="http://schemas.openxmlformats.org/officeDocument/2006/relationships/hyperlink" Target="https://classroom.thenational.academy/lessons/saying-your-name-age-and-birthday-and-describing-yourself-74w36d" TargetMode="External"/><Relationship Id="rId19" Type="http://schemas.openxmlformats.org/officeDocument/2006/relationships/hyperlink" Target="https://classroom.thenational.academy/lessons/to-develop-reading-for-pleasure-through-discussion-of-favourite-characters-c8u68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ssroom.thenational.academy/lessons/how-does-dharma-influence-how-hindus-live-6wr66e" TargetMode="External"/><Relationship Id="rId14" Type="http://schemas.openxmlformats.org/officeDocument/2006/relationships/hyperlink" Target="https://classroom.thenational.academy/lessons/to-practise-and-apply-knowledge-of-suffixes-ible-and-able-including-test-70ukgt" TargetMode="External"/><Relationship Id="rId22" Type="http://schemas.openxmlformats.org/officeDocument/2006/relationships/hyperlink" Target="https://classroom.thenational.academy/lessons/i-have-a-dream-crtkj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1173</Words>
  <Characters>6222</Characters>
  <Application>Microsoft Office Word</Application>
  <DocSecurity>0</DocSecurity>
  <Lines>172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MANY WATSON</dc:creator>
  <cp:lastModifiedBy>McKinney, Claire</cp:lastModifiedBy>
  <cp:revision>2</cp:revision>
  <cp:lastPrinted>2021-01-18T10:16:00Z</cp:lastPrinted>
  <dcterms:created xsi:type="dcterms:W3CDTF">2021-09-18T22:31:00Z</dcterms:created>
  <dcterms:modified xsi:type="dcterms:W3CDTF">2021-09-18T22:31:00Z</dcterms:modified>
</cp:coreProperties>
</file>