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FCE" w:rsidRDefault="00B81007" w:rsidP="00FE0841">
      <w:pPr>
        <w:tabs>
          <w:tab w:val="center" w:pos="4486"/>
        </w:tabs>
        <w:spacing w:after="0" w:line="259" w:lineRule="auto"/>
        <w:ind w:left="0" w:firstLine="0"/>
        <w:jc w:val="center"/>
      </w:pPr>
      <w:r>
        <w:rPr>
          <w:noProof/>
        </w:rPr>
        <w:drawing>
          <wp:inline distT="0" distB="0" distL="0" distR="0" wp14:anchorId="2BDA417E" wp14:editId="39296355">
            <wp:extent cx="790575" cy="793750"/>
            <wp:effectExtent l="0" t="0" r="9525"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3750"/>
                    </a:xfrm>
                    <a:prstGeom prst="rect">
                      <a:avLst/>
                    </a:prstGeom>
                    <a:noFill/>
                  </pic:spPr>
                </pic:pic>
              </a:graphicData>
            </a:graphic>
          </wp:inline>
        </w:drawing>
      </w:r>
    </w:p>
    <w:p w:rsidR="00000FCE" w:rsidRDefault="00B81007">
      <w:pPr>
        <w:spacing w:after="177" w:line="259" w:lineRule="auto"/>
        <w:ind w:left="0" w:right="4385" w:firstLine="0"/>
      </w:pPr>
      <w:r>
        <w:rPr>
          <w:i w:val="0"/>
          <w:sz w:val="22"/>
        </w:rPr>
        <w:t xml:space="preserve"> </w:t>
      </w:r>
    </w:p>
    <w:p w:rsidR="00000FCE" w:rsidRDefault="00B81007">
      <w:pPr>
        <w:spacing w:after="120" w:line="259" w:lineRule="auto"/>
        <w:ind w:left="20" w:firstLine="0"/>
        <w:jc w:val="center"/>
      </w:pPr>
      <w:r>
        <w:rPr>
          <w:color w:val="006FC0"/>
          <w:sz w:val="24"/>
          <w:u w:val="single" w:color="006FC0"/>
        </w:rPr>
        <w:t xml:space="preserve">How to support your child in Maths in Year </w:t>
      </w:r>
      <w:proofErr w:type="gramStart"/>
      <w:r>
        <w:rPr>
          <w:color w:val="006FC0"/>
          <w:sz w:val="24"/>
          <w:u w:val="single" w:color="006FC0"/>
        </w:rPr>
        <w:t>3</w:t>
      </w:r>
      <w:proofErr w:type="gramEnd"/>
      <w:r>
        <w:rPr>
          <w:color w:val="006FC0"/>
          <w:sz w:val="24"/>
        </w:rPr>
        <w:t xml:space="preserve"> </w:t>
      </w:r>
    </w:p>
    <w:p w:rsidR="00000FCE" w:rsidRDefault="00B81007">
      <w:pPr>
        <w:spacing w:after="153" w:line="251" w:lineRule="auto"/>
        <w:ind w:left="-5"/>
      </w:pPr>
      <w:r>
        <w:rPr>
          <w:sz w:val="22"/>
        </w:rPr>
        <w:t xml:space="preserve">The main focus of mathematics teaching in Year 3 is to ensure that pupils become increasingly fluent with whole numbers and the four operations, including number facts and the concept of place value. This should ensure that pupils develop efficient written and mental methods and perform calculations accurately with increasingly large whole numbers. </w:t>
      </w:r>
    </w:p>
    <w:p w:rsidR="00000FCE" w:rsidRDefault="00B81007">
      <w:pPr>
        <w:spacing w:after="141" w:line="259" w:lineRule="auto"/>
        <w:ind w:left="-5"/>
      </w:pPr>
      <w:r>
        <w:rPr>
          <w:color w:val="006FC0"/>
          <w:sz w:val="22"/>
          <w:u w:val="single" w:color="006FC0"/>
        </w:rPr>
        <w:t>Number and Place value</w:t>
      </w:r>
      <w:r>
        <w:rPr>
          <w:color w:val="006FC0"/>
          <w:sz w:val="22"/>
        </w:rPr>
        <w:t xml:space="preserve"> </w:t>
      </w:r>
    </w:p>
    <w:p w:rsidR="00000FCE" w:rsidRDefault="00B81007">
      <w:pPr>
        <w:spacing w:after="117" w:line="251" w:lineRule="auto"/>
        <w:ind w:left="-5"/>
      </w:pPr>
      <w:r>
        <w:rPr>
          <w:sz w:val="22"/>
        </w:rPr>
        <w:t xml:space="preserve">Children should already be able to: </w:t>
      </w:r>
    </w:p>
    <w:p w:rsidR="00000FCE" w:rsidRDefault="00B81007">
      <w:pPr>
        <w:numPr>
          <w:ilvl w:val="0"/>
          <w:numId w:val="1"/>
        </w:numPr>
        <w:ind w:hanging="360"/>
      </w:pPr>
      <w:r>
        <w:t xml:space="preserve">count in steps of 2, 3, and 5 from 0, and in tens from any number, forward and backward </w:t>
      </w:r>
    </w:p>
    <w:p w:rsidR="00000FCE" w:rsidRDefault="00B81007">
      <w:pPr>
        <w:numPr>
          <w:ilvl w:val="0"/>
          <w:numId w:val="1"/>
        </w:numPr>
        <w:ind w:hanging="360"/>
      </w:pPr>
      <w:r>
        <w:t xml:space="preserve">recognise the place value of each digit in a two-digit number (tens, ones) </w:t>
      </w:r>
    </w:p>
    <w:p w:rsidR="00000FCE" w:rsidRDefault="00B81007">
      <w:pPr>
        <w:numPr>
          <w:ilvl w:val="0"/>
          <w:numId w:val="1"/>
        </w:numPr>
        <w:ind w:hanging="360"/>
      </w:pPr>
      <w:r>
        <w:t xml:space="preserve">identify, represent and estimate numbers using different representations, including the number line </w:t>
      </w:r>
    </w:p>
    <w:p w:rsidR="00000FCE" w:rsidRDefault="00B81007">
      <w:pPr>
        <w:numPr>
          <w:ilvl w:val="0"/>
          <w:numId w:val="1"/>
        </w:numPr>
        <w:ind w:hanging="360"/>
      </w:pPr>
      <w:r>
        <w:t xml:space="preserve">compare and order numbers from 0 up to 100; use &lt;, &gt; and = signs </w:t>
      </w:r>
    </w:p>
    <w:p w:rsidR="00000FCE" w:rsidRDefault="00B81007">
      <w:pPr>
        <w:numPr>
          <w:ilvl w:val="0"/>
          <w:numId w:val="1"/>
        </w:numPr>
        <w:ind w:hanging="360"/>
      </w:pPr>
      <w:r>
        <w:t xml:space="preserve">read and write numbers to at least 100 in numerals and in words </w:t>
      </w:r>
    </w:p>
    <w:p w:rsidR="00000FCE" w:rsidRDefault="00B81007">
      <w:pPr>
        <w:numPr>
          <w:ilvl w:val="0"/>
          <w:numId w:val="1"/>
        </w:numPr>
        <w:spacing w:after="201"/>
        <w:ind w:hanging="360"/>
      </w:pPr>
      <w:r>
        <w:t xml:space="preserve">use place value and number facts to solve problems. </w:t>
      </w:r>
    </w:p>
    <w:p w:rsidR="00000FCE" w:rsidRDefault="00B81007">
      <w:pPr>
        <w:spacing w:after="118" w:line="251" w:lineRule="auto"/>
        <w:ind w:left="-5"/>
      </w:pPr>
      <w:r>
        <w:rPr>
          <w:sz w:val="22"/>
        </w:rPr>
        <w:t xml:space="preserve">New learning: </w:t>
      </w:r>
    </w:p>
    <w:p w:rsidR="00000FCE" w:rsidRDefault="00B81007">
      <w:pPr>
        <w:numPr>
          <w:ilvl w:val="0"/>
          <w:numId w:val="1"/>
        </w:numPr>
        <w:ind w:hanging="360"/>
      </w:pPr>
      <w:r>
        <w:t xml:space="preserve">Recognise the place value of each digit in a three-digit number (hundreds, tens, ones) </w:t>
      </w:r>
    </w:p>
    <w:p w:rsidR="00000FCE" w:rsidRDefault="00B81007">
      <w:pPr>
        <w:numPr>
          <w:ilvl w:val="0"/>
          <w:numId w:val="1"/>
        </w:numPr>
        <w:ind w:hanging="360"/>
      </w:pPr>
      <w:r>
        <w:t xml:space="preserve">Find 10 or 100 more or less than a given number </w:t>
      </w:r>
    </w:p>
    <w:p w:rsidR="00000FCE" w:rsidRDefault="00B81007">
      <w:pPr>
        <w:numPr>
          <w:ilvl w:val="0"/>
          <w:numId w:val="1"/>
        </w:numPr>
        <w:ind w:hanging="360"/>
      </w:pPr>
      <w:r>
        <w:t xml:space="preserve">Count from 0 in multiples of 100 </w:t>
      </w:r>
    </w:p>
    <w:p w:rsidR="00000FCE" w:rsidRDefault="00B81007">
      <w:pPr>
        <w:numPr>
          <w:ilvl w:val="0"/>
          <w:numId w:val="1"/>
        </w:numPr>
        <w:ind w:hanging="360"/>
      </w:pPr>
      <w:r>
        <w:t xml:space="preserve">Count from 0 in multiples of 4, 8 and 50 </w:t>
      </w:r>
    </w:p>
    <w:p w:rsidR="00000FCE" w:rsidRDefault="00B81007">
      <w:pPr>
        <w:numPr>
          <w:ilvl w:val="0"/>
          <w:numId w:val="1"/>
        </w:numPr>
        <w:spacing w:after="199"/>
        <w:ind w:hanging="360"/>
      </w:pPr>
      <w:r>
        <w:t xml:space="preserve">Count up and down in tenths; recognise that tenths arise from dividing an object into 10 equal parts and in dividing one-digit numbers or quantities by 10 </w:t>
      </w:r>
    </w:p>
    <w:p w:rsidR="00000FCE" w:rsidRDefault="00B81007">
      <w:pPr>
        <w:spacing w:after="153" w:line="251" w:lineRule="auto"/>
        <w:ind w:left="-5"/>
      </w:pPr>
      <w:r>
        <w:rPr>
          <w:sz w:val="22"/>
        </w:rPr>
        <w:t xml:space="preserve">Example of deeper understanding: </w:t>
      </w:r>
    </w:p>
    <w:p w:rsidR="00000FCE" w:rsidRDefault="00B81007">
      <w:pPr>
        <w:spacing w:after="0" w:line="259" w:lineRule="auto"/>
        <w:ind w:left="0" w:firstLine="0"/>
        <w:jc w:val="center"/>
      </w:pPr>
      <w:r>
        <w:rPr>
          <w:i w:val="0"/>
          <w:sz w:val="22"/>
        </w:rPr>
        <w:t xml:space="preserve"> </w:t>
      </w:r>
    </w:p>
    <w:p w:rsidR="00000FCE" w:rsidRDefault="00B81007">
      <w:pPr>
        <w:spacing w:after="304" w:line="259" w:lineRule="auto"/>
        <w:ind w:left="0" w:firstLine="0"/>
      </w:pPr>
      <w:r>
        <w:rPr>
          <w:noProof/>
        </w:rPr>
        <w:drawing>
          <wp:inline distT="0" distB="0" distL="0" distR="0">
            <wp:extent cx="4212945" cy="2998628"/>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6"/>
                    <a:stretch>
                      <a:fillRect/>
                    </a:stretch>
                  </pic:blipFill>
                  <pic:spPr>
                    <a:xfrm>
                      <a:off x="0" y="0"/>
                      <a:ext cx="4212945" cy="2998628"/>
                    </a:xfrm>
                    <a:prstGeom prst="rect">
                      <a:avLst/>
                    </a:prstGeom>
                  </pic:spPr>
                </pic:pic>
              </a:graphicData>
            </a:graphic>
          </wp:inline>
        </w:drawing>
      </w:r>
    </w:p>
    <w:p w:rsidR="00000FCE" w:rsidRDefault="00B81007">
      <w:pPr>
        <w:spacing w:after="143" w:line="259" w:lineRule="auto"/>
        <w:ind w:left="72" w:firstLine="0"/>
        <w:jc w:val="center"/>
      </w:pPr>
      <w:r>
        <w:rPr>
          <w:color w:val="006FC0"/>
          <w:sz w:val="22"/>
        </w:rPr>
        <w:t xml:space="preserve"> </w:t>
      </w:r>
    </w:p>
    <w:p w:rsidR="00000FCE" w:rsidRDefault="00B81007">
      <w:pPr>
        <w:spacing w:after="141" w:line="259" w:lineRule="auto"/>
        <w:ind w:left="72" w:firstLine="0"/>
        <w:jc w:val="center"/>
      </w:pPr>
      <w:r>
        <w:rPr>
          <w:color w:val="006FC0"/>
          <w:sz w:val="22"/>
        </w:rPr>
        <w:t xml:space="preserve"> </w:t>
      </w:r>
    </w:p>
    <w:p w:rsidR="00000FCE" w:rsidRDefault="00B81007">
      <w:pPr>
        <w:spacing w:after="141" w:line="259" w:lineRule="auto"/>
        <w:ind w:left="72" w:firstLine="0"/>
        <w:jc w:val="center"/>
      </w:pPr>
      <w:r>
        <w:rPr>
          <w:color w:val="006FC0"/>
          <w:sz w:val="22"/>
        </w:rPr>
        <w:t xml:space="preserve"> </w:t>
      </w:r>
    </w:p>
    <w:p w:rsidR="00000FCE" w:rsidRDefault="00B81007">
      <w:pPr>
        <w:spacing w:after="0" w:line="259" w:lineRule="auto"/>
        <w:ind w:left="72" w:firstLine="0"/>
        <w:jc w:val="center"/>
      </w:pPr>
      <w:r>
        <w:rPr>
          <w:color w:val="006FC0"/>
          <w:sz w:val="22"/>
        </w:rPr>
        <w:t xml:space="preserve"> </w:t>
      </w:r>
    </w:p>
    <w:p w:rsidR="00000FCE" w:rsidRDefault="00B81007">
      <w:pPr>
        <w:spacing w:after="141" w:line="259" w:lineRule="auto"/>
        <w:ind w:left="3339"/>
      </w:pPr>
      <w:r>
        <w:rPr>
          <w:color w:val="006FC0"/>
          <w:sz w:val="22"/>
          <w:u w:val="single" w:color="006FC0"/>
        </w:rPr>
        <w:t>Mental and written calculations</w:t>
      </w:r>
      <w:r>
        <w:rPr>
          <w:color w:val="006FC0"/>
          <w:sz w:val="22"/>
        </w:rPr>
        <w:t xml:space="preserve"> </w:t>
      </w:r>
    </w:p>
    <w:p w:rsidR="00000FCE" w:rsidRDefault="00B81007">
      <w:pPr>
        <w:spacing w:after="141" w:line="259" w:lineRule="auto"/>
        <w:ind w:left="-5"/>
      </w:pPr>
      <w:r>
        <w:rPr>
          <w:color w:val="006FC0"/>
          <w:sz w:val="22"/>
          <w:u w:val="single" w:color="006FC0"/>
        </w:rPr>
        <w:t>Addition and subtraction</w:t>
      </w:r>
      <w:r>
        <w:rPr>
          <w:color w:val="006FC0"/>
          <w:sz w:val="22"/>
        </w:rPr>
        <w:t xml:space="preserve"> </w:t>
      </w:r>
    </w:p>
    <w:p w:rsidR="00000FCE" w:rsidRDefault="00B81007">
      <w:pPr>
        <w:spacing w:after="118" w:line="251" w:lineRule="auto"/>
        <w:ind w:left="-5"/>
      </w:pPr>
      <w:r>
        <w:rPr>
          <w:sz w:val="22"/>
        </w:rPr>
        <w:t xml:space="preserve">Children should already be able to: </w:t>
      </w:r>
    </w:p>
    <w:p w:rsidR="00000FCE" w:rsidRDefault="00B81007">
      <w:pPr>
        <w:numPr>
          <w:ilvl w:val="0"/>
          <w:numId w:val="1"/>
        </w:numPr>
        <w:ind w:hanging="360"/>
      </w:pPr>
      <w:r>
        <w:lastRenderedPageBreak/>
        <w:t xml:space="preserve">Add and subtract multiples of 10 and 100 </w:t>
      </w:r>
    </w:p>
    <w:p w:rsidR="00000FCE" w:rsidRDefault="00B81007">
      <w:pPr>
        <w:numPr>
          <w:ilvl w:val="0"/>
          <w:numId w:val="1"/>
        </w:numPr>
        <w:ind w:hanging="360"/>
      </w:pPr>
      <w:proofErr w:type="gramStart"/>
      <w:r>
        <w:t>Add  a</w:t>
      </w:r>
      <w:proofErr w:type="gramEnd"/>
      <w:r>
        <w:t xml:space="preserve"> single digit, bridging through boundaries (e.g. across 10s) </w:t>
      </w:r>
    </w:p>
    <w:p w:rsidR="00000FCE" w:rsidRDefault="00B81007">
      <w:pPr>
        <w:numPr>
          <w:ilvl w:val="0"/>
          <w:numId w:val="1"/>
        </w:numPr>
        <w:ind w:hanging="360"/>
      </w:pPr>
      <w:r>
        <w:t xml:space="preserve">Partition second number to add </w:t>
      </w:r>
    </w:p>
    <w:p w:rsidR="00000FCE" w:rsidRDefault="00B81007">
      <w:pPr>
        <w:numPr>
          <w:ilvl w:val="0"/>
          <w:numId w:val="1"/>
        </w:numPr>
        <w:ind w:hanging="360"/>
      </w:pPr>
      <w:r>
        <w:t xml:space="preserve">Know pairs of 100 </w:t>
      </w:r>
    </w:p>
    <w:p w:rsidR="00000FCE" w:rsidRDefault="00B81007">
      <w:pPr>
        <w:numPr>
          <w:ilvl w:val="0"/>
          <w:numId w:val="1"/>
        </w:numPr>
        <w:ind w:hanging="360"/>
      </w:pPr>
      <w:r>
        <w:t xml:space="preserve">Use near doubles to add </w:t>
      </w:r>
    </w:p>
    <w:p w:rsidR="00000FCE" w:rsidRDefault="00B81007">
      <w:pPr>
        <w:numPr>
          <w:ilvl w:val="0"/>
          <w:numId w:val="1"/>
        </w:numPr>
        <w:ind w:hanging="360"/>
      </w:pPr>
      <w:r>
        <w:t xml:space="preserve">Add near multiples of 10 and 100 by rounding and adjusting </w:t>
      </w:r>
    </w:p>
    <w:p w:rsidR="00000FCE" w:rsidRDefault="00B81007">
      <w:pPr>
        <w:numPr>
          <w:ilvl w:val="0"/>
          <w:numId w:val="1"/>
        </w:numPr>
        <w:ind w:hanging="360"/>
      </w:pPr>
      <w:r>
        <w:t xml:space="preserve">Partition and recombine </w:t>
      </w:r>
    </w:p>
    <w:p w:rsidR="00000FCE" w:rsidRDefault="00B81007">
      <w:pPr>
        <w:numPr>
          <w:ilvl w:val="0"/>
          <w:numId w:val="1"/>
        </w:numPr>
        <w:ind w:hanging="360"/>
      </w:pPr>
      <w:r>
        <w:t xml:space="preserve">Subtract a single digit by bridging through boundaries </w:t>
      </w:r>
    </w:p>
    <w:p w:rsidR="00000FCE" w:rsidRDefault="00B81007">
      <w:pPr>
        <w:numPr>
          <w:ilvl w:val="0"/>
          <w:numId w:val="1"/>
        </w:numPr>
        <w:ind w:hanging="360"/>
      </w:pPr>
      <w:r>
        <w:t xml:space="preserve">Partition second number to subtract </w:t>
      </w:r>
    </w:p>
    <w:p w:rsidR="00000FCE" w:rsidRDefault="00B81007">
      <w:pPr>
        <w:numPr>
          <w:ilvl w:val="0"/>
          <w:numId w:val="1"/>
        </w:numPr>
        <w:ind w:hanging="360"/>
      </w:pPr>
      <w:r>
        <w:t xml:space="preserve">Find the difference between two numbers </w:t>
      </w:r>
    </w:p>
    <w:p w:rsidR="00000FCE" w:rsidRDefault="00B81007">
      <w:pPr>
        <w:numPr>
          <w:ilvl w:val="0"/>
          <w:numId w:val="1"/>
        </w:numPr>
        <w:spacing w:after="201"/>
        <w:ind w:hanging="360"/>
      </w:pPr>
      <w:r>
        <w:t xml:space="preserve">Subtract near multiples of 10 and 100 by rounding and adjusting </w:t>
      </w:r>
    </w:p>
    <w:p w:rsidR="00000FCE" w:rsidRDefault="00B81007">
      <w:pPr>
        <w:spacing w:after="117" w:line="251" w:lineRule="auto"/>
        <w:ind w:left="-5"/>
      </w:pPr>
      <w:r>
        <w:rPr>
          <w:sz w:val="22"/>
        </w:rPr>
        <w:t xml:space="preserve">New learning: </w:t>
      </w:r>
    </w:p>
    <w:p w:rsidR="00000FCE" w:rsidRDefault="00B81007">
      <w:pPr>
        <w:numPr>
          <w:ilvl w:val="0"/>
          <w:numId w:val="1"/>
        </w:numPr>
        <w:ind w:hanging="360"/>
      </w:pPr>
      <w:r>
        <w:t xml:space="preserve">Check addition calculations using subtraction and addition and subtraction calculations using rounding </w:t>
      </w:r>
    </w:p>
    <w:p w:rsidR="00000FCE" w:rsidRDefault="00B81007">
      <w:pPr>
        <w:numPr>
          <w:ilvl w:val="0"/>
          <w:numId w:val="1"/>
        </w:numPr>
        <w:ind w:hanging="360"/>
      </w:pPr>
      <w:r>
        <w:t xml:space="preserve">Mentally add and subtract numbers including a three-digit number with ones, tens or hundreds </w:t>
      </w:r>
    </w:p>
    <w:p w:rsidR="00000FCE" w:rsidRDefault="00B81007">
      <w:pPr>
        <w:numPr>
          <w:ilvl w:val="0"/>
          <w:numId w:val="1"/>
        </w:numPr>
        <w:spacing w:after="201"/>
        <w:ind w:hanging="360"/>
      </w:pPr>
      <w:r>
        <w:t xml:space="preserve">Add and subtract amounts of money to give change, recording £ and p separately </w:t>
      </w:r>
    </w:p>
    <w:p w:rsidR="00000FCE" w:rsidRDefault="00B81007">
      <w:pPr>
        <w:spacing w:after="153" w:line="251" w:lineRule="auto"/>
        <w:ind w:left="-5"/>
      </w:pPr>
      <w:r>
        <w:rPr>
          <w:sz w:val="22"/>
        </w:rPr>
        <w:t xml:space="preserve">How we teach it </w:t>
      </w:r>
    </w:p>
    <w:p w:rsidR="00000FCE" w:rsidRDefault="00B81007">
      <w:pPr>
        <w:tabs>
          <w:tab w:val="center" w:pos="1440"/>
          <w:tab w:val="center" w:pos="2160"/>
          <w:tab w:val="center" w:pos="2880"/>
          <w:tab w:val="center" w:pos="3600"/>
          <w:tab w:val="center" w:pos="4320"/>
          <w:tab w:val="center" w:pos="5040"/>
          <w:tab w:val="center" w:pos="6321"/>
        </w:tabs>
        <w:spacing w:after="8" w:line="251" w:lineRule="auto"/>
        <w:ind w:left="-15" w:firstLine="0"/>
      </w:pPr>
      <w:r>
        <w:rPr>
          <w:sz w:val="22"/>
        </w:rPr>
        <w:t xml:space="preserve">Addition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Subtraction </w:t>
      </w:r>
    </w:p>
    <w:p w:rsidR="00000FCE" w:rsidRDefault="00B81007">
      <w:pPr>
        <w:spacing w:after="0" w:line="259" w:lineRule="auto"/>
        <w:ind w:left="-406" w:firstLine="0"/>
      </w:pPr>
      <w:r>
        <w:rPr>
          <w:i w:val="0"/>
          <w:noProof/>
          <w:sz w:val="22"/>
        </w:rPr>
        <mc:AlternateContent>
          <mc:Choice Requires="wpg">
            <w:drawing>
              <wp:inline distT="0" distB="0" distL="0" distR="0">
                <wp:extent cx="5589876" cy="5519192"/>
                <wp:effectExtent l="0" t="0" r="0" b="0"/>
                <wp:docPr id="3004" name="Group 3004"/>
                <wp:cNvGraphicFramePr/>
                <a:graphic xmlns:a="http://schemas.openxmlformats.org/drawingml/2006/main">
                  <a:graphicData uri="http://schemas.microsoft.com/office/word/2010/wordprocessingGroup">
                    <wpg:wgp>
                      <wpg:cNvGrpSpPr/>
                      <wpg:grpSpPr>
                        <a:xfrm>
                          <a:off x="0" y="0"/>
                          <a:ext cx="5589876" cy="5519192"/>
                          <a:chOff x="0" y="0"/>
                          <a:chExt cx="5589876" cy="5519192"/>
                        </a:xfrm>
                      </wpg:grpSpPr>
                      <pic:pic xmlns:pic="http://schemas.openxmlformats.org/drawingml/2006/picture">
                        <pic:nvPicPr>
                          <pic:cNvPr id="76" name="Picture 76"/>
                          <pic:cNvPicPr/>
                        </pic:nvPicPr>
                        <pic:blipFill>
                          <a:blip r:embed="rId7"/>
                          <a:stretch>
                            <a:fillRect/>
                          </a:stretch>
                        </pic:blipFill>
                        <pic:spPr>
                          <a:xfrm>
                            <a:off x="3791711" y="0"/>
                            <a:ext cx="1798165" cy="5519192"/>
                          </a:xfrm>
                          <a:prstGeom prst="rect">
                            <a:avLst/>
                          </a:prstGeom>
                        </pic:spPr>
                      </pic:pic>
                      <pic:pic xmlns:pic="http://schemas.openxmlformats.org/drawingml/2006/picture">
                        <pic:nvPicPr>
                          <pic:cNvPr id="154" name="Picture 154"/>
                          <pic:cNvPicPr/>
                        </pic:nvPicPr>
                        <pic:blipFill>
                          <a:blip r:embed="rId8"/>
                          <a:stretch>
                            <a:fillRect/>
                          </a:stretch>
                        </pic:blipFill>
                        <pic:spPr>
                          <a:xfrm>
                            <a:off x="0" y="19813"/>
                            <a:ext cx="1946442" cy="4640171"/>
                          </a:xfrm>
                          <a:prstGeom prst="rect">
                            <a:avLst/>
                          </a:prstGeom>
                        </pic:spPr>
                      </pic:pic>
                    </wpg:wgp>
                  </a:graphicData>
                </a:graphic>
              </wp:inline>
            </w:drawing>
          </mc:Choice>
          <mc:Fallback xmlns:a="http://schemas.openxmlformats.org/drawingml/2006/main">
            <w:pict>
              <v:group id="Group 3004" style="width:440.148pt;height:434.582pt;mso-position-horizontal-relative:char;mso-position-vertical-relative:line" coordsize="55898,55191">
                <v:shape id="Picture 76" style="position:absolute;width:17981;height:55191;left:37917;top:0;" filled="f">
                  <v:imagedata r:id="rId9"/>
                </v:shape>
                <v:shape id="Picture 154" style="position:absolute;width:19464;height:46401;left:0;top:198;" filled="f">
                  <v:imagedata r:id="rId10"/>
                </v:shape>
              </v:group>
            </w:pict>
          </mc:Fallback>
        </mc:AlternateContent>
      </w:r>
    </w:p>
    <w:p w:rsidR="00000FCE" w:rsidRDefault="00B81007">
      <w:pPr>
        <w:spacing w:after="153" w:line="251" w:lineRule="auto"/>
        <w:ind w:left="-5"/>
      </w:pPr>
      <w:r>
        <w:rPr>
          <w:sz w:val="22"/>
        </w:rPr>
        <w:t xml:space="preserve">Example of deeper understanding: </w:t>
      </w:r>
    </w:p>
    <w:p w:rsidR="00000FCE" w:rsidRDefault="00B81007">
      <w:pPr>
        <w:spacing w:after="0" w:line="259" w:lineRule="auto"/>
        <w:ind w:left="0" w:right="3181" w:firstLine="0"/>
        <w:jc w:val="right"/>
      </w:pPr>
      <w:r>
        <w:rPr>
          <w:i w:val="0"/>
          <w:sz w:val="22"/>
        </w:rPr>
        <w:t xml:space="preserve"> </w:t>
      </w:r>
    </w:p>
    <w:p w:rsidR="00000FCE" w:rsidRDefault="00B81007">
      <w:pPr>
        <w:spacing w:after="254" w:line="259" w:lineRule="auto"/>
        <w:ind w:left="-134" w:firstLine="0"/>
      </w:pPr>
      <w:r>
        <w:rPr>
          <w:noProof/>
        </w:rPr>
        <w:lastRenderedPageBreak/>
        <w:drawing>
          <wp:inline distT="0" distB="0" distL="0" distR="0">
            <wp:extent cx="4108525" cy="2736170"/>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1"/>
                    <a:stretch>
                      <a:fillRect/>
                    </a:stretch>
                  </pic:blipFill>
                  <pic:spPr>
                    <a:xfrm>
                      <a:off x="0" y="0"/>
                      <a:ext cx="4108525" cy="2736170"/>
                    </a:xfrm>
                    <a:prstGeom prst="rect">
                      <a:avLst/>
                    </a:prstGeom>
                  </pic:spPr>
                </pic:pic>
              </a:graphicData>
            </a:graphic>
          </wp:inline>
        </w:drawing>
      </w:r>
    </w:p>
    <w:p w:rsidR="00000FCE" w:rsidRDefault="00B81007">
      <w:pPr>
        <w:spacing w:after="141" w:line="259" w:lineRule="auto"/>
        <w:ind w:left="0" w:firstLine="0"/>
      </w:pPr>
      <w:r>
        <w:rPr>
          <w:color w:val="006FC0"/>
          <w:sz w:val="22"/>
        </w:rPr>
        <w:t xml:space="preserve"> </w:t>
      </w:r>
    </w:p>
    <w:p w:rsidR="00000FCE" w:rsidRDefault="00B81007" w:rsidP="00FE0841">
      <w:pPr>
        <w:spacing w:after="141" w:line="259" w:lineRule="auto"/>
        <w:ind w:left="0" w:firstLine="0"/>
      </w:pPr>
      <w:r>
        <w:rPr>
          <w:color w:val="006FC0"/>
          <w:sz w:val="22"/>
        </w:rPr>
        <w:t xml:space="preserve"> </w:t>
      </w:r>
      <w:bookmarkStart w:id="0" w:name="_GoBack"/>
      <w:bookmarkEnd w:id="0"/>
    </w:p>
    <w:p w:rsidR="00000FCE" w:rsidRDefault="00B81007">
      <w:pPr>
        <w:spacing w:after="0" w:line="259" w:lineRule="auto"/>
        <w:ind w:left="0" w:firstLine="0"/>
      </w:pPr>
      <w:r>
        <w:rPr>
          <w:color w:val="006FC0"/>
          <w:sz w:val="22"/>
        </w:rPr>
        <w:t xml:space="preserve"> </w:t>
      </w:r>
    </w:p>
    <w:p w:rsidR="00000FCE" w:rsidRDefault="00B81007">
      <w:pPr>
        <w:spacing w:after="141" w:line="259" w:lineRule="auto"/>
        <w:ind w:left="-5"/>
      </w:pPr>
      <w:r>
        <w:rPr>
          <w:color w:val="006FC0"/>
          <w:sz w:val="22"/>
          <w:u w:val="single" w:color="006FC0"/>
        </w:rPr>
        <w:t>Multiplication and Division</w:t>
      </w:r>
      <w:r>
        <w:rPr>
          <w:color w:val="006FC0"/>
          <w:sz w:val="22"/>
        </w:rPr>
        <w:t xml:space="preserve"> </w:t>
      </w:r>
    </w:p>
    <w:p w:rsidR="00000FCE" w:rsidRDefault="00B81007">
      <w:pPr>
        <w:spacing w:after="118" w:line="251" w:lineRule="auto"/>
        <w:ind w:left="-5"/>
      </w:pPr>
      <w:r>
        <w:rPr>
          <w:sz w:val="22"/>
        </w:rPr>
        <w:t xml:space="preserve">Children should already be able to: </w:t>
      </w:r>
    </w:p>
    <w:p w:rsidR="00000FCE" w:rsidRDefault="00B81007">
      <w:pPr>
        <w:numPr>
          <w:ilvl w:val="0"/>
          <w:numId w:val="1"/>
        </w:numPr>
        <w:ind w:hanging="360"/>
      </w:pPr>
      <w:r>
        <w:t xml:space="preserve">Know 2x, 5x and 10x and division facts </w:t>
      </w:r>
    </w:p>
    <w:p w:rsidR="00000FCE" w:rsidRDefault="00B81007">
      <w:pPr>
        <w:numPr>
          <w:ilvl w:val="0"/>
          <w:numId w:val="1"/>
        </w:numPr>
        <w:ind w:hanging="360"/>
      </w:pPr>
      <w:r>
        <w:t xml:space="preserve">4x table and division facts </w:t>
      </w:r>
    </w:p>
    <w:p w:rsidR="00000FCE" w:rsidRDefault="00B81007">
      <w:pPr>
        <w:numPr>
          <w:ilvl w:val="0"/>
          <w:numId w:val="1"/>
        </w:numPr>
        <w:ind w:hanging="360"/>
      </w:pPr>
      <w:r>
        <w:t xml:space="preserve">Double two digit numbers </w:t>
      </w:r>
    </w:p>
    <w:p w:rsidR="00000FCE" w:rsidRDefault="00B81007">
      <w:pPr>
        <w:numPr>
          <w:ilvl w:val="0"/>
          <w:numId w:val="1"/>
        </w:numPr>
        <w:ind w:hanging="360"/>
      </w:pPr>
      <w:r>
        <w:t xml:space="preserve">8 x table and division facts </w:t>
      </w:r>
    </w:p>
    <w:p w:rsidR="00000FCE" w:rsidRDefault="00B81007">
      <w:pPr>
        <w:numPr>
          <w:ilvl w:val="0"/>
          <w:numId w:val="1"/>
        </w:numPr>
        <w:ind w:hanging="360"/>
      </w:pPr>
      <w:r>
        <w:t xml:space="preserve">3 x table and division facts </w:t>
      </w:r>
    </w:p>
    <w:p w:rsidR="00000FCE" w:rsidRDefault="00B81007">
      <w:pPr>
        <w:numPr>
          <w:ilvl w:val="0"/>
          <w:numId w:val="1"/>
        </w:numPr>
        <w:spacing w:line="385" w:lineRule="auto"/>
        <w:ind w:hanging="360"/>
      </w:pPr>
      <w:r>
        <w:t xml:space="preserve">Halve two digit numbers </w:t>
      </w:r>
      <w:r>
        <w:rPr>
          <w:sz w:val="22"/>
        </w:rPr>
        <w:t xml:space="preserve">New learning:  </w:t>
      </w:r>
    </w:p>
    <w:p w:rsidR="00000FCE" w:rsidRDefault="00B81007">
      <w:pPr>
        <w:numPr>
          <w:ilvl w:val="0"/>
          <w:numId w:val="1"/>
        </w:numPr>
        <w:ind w:hanging="360"/>
      </w:pPr>
      <w:r>
        <w:t xml:space="preserve">Calculate mentally using multiplication and division facts for the 3, 4 and 8 multiplication tables, including two-digit numbers times one- digit numbers </w:t>
      </w:r>
    </w:p>
    <w:p w:rsidR="00000FCE" w:rsidRDefault="00B81007">
      <w:pPr>
        <w:numPr>
          <w:ilvl w:val="0"/>
          <w:numId w:val="1"/>
        </w:numPr>
        <w:ind w:hanging="360"/>
      </w:pPr>
      <w:r>
        <w:t xml:space="preserve">Recall and use multiplication and division facts for the 3, 4 and 8 multiplication tables </w:t>
      </w:r>
    </w:p>
    <w:p w:rsidR="00000FCE" w:rsidRDefault="00B81007">
      <w:pPr>
        <w:numPr>
          <w:ilvl w:val="0"/>
          <w:numId w:val="1"/>
        </w:numPr>
        <w:spacing w:after="199"/>
        <w:ind w:hanging="360"/>
      </w:pPr>
      <w:r>
        <w:t xml:space="preserve">Write and calculate mathematical statements for multiplication and division using the multiplication tables that they know, including for two-digit numbers times one- digit numbers, using mental and progressing to formal written methods </w:t>
      </w:r>
    </w:p>
    <w:p w:rsidR="00000FCE" w:rsidRDefault="00B81007">
      <w:pPr>
        <w:spacing w:after="153" w:line="251" w:lineRule="auto"/>
        <w:ind w:left="-5"/>
      </w:pPr>
      <w:r>
        <w:rPr>
          <w:sz w:val="22"/>
        </w:rPr>
        <w:t xml:space="preserve">How we teach it: </w:t>
      </w:r>
    </w:p>
    <w:p w:rsidR="00000FCE" w:rsidRDefault="00B81007">
      <w:pPr>
        <w:tabs>
          <w:tab w:val="center" w:pos="2160"/>
          <w:tab w:val="center" w:pos="2880"/>
          <w:tab w:val="center" w:pos="3600"/>
          <w:tab w:val="center" w:pos="4320"/>
          <w:tab w:val="center" w:pos="5040"/>
          <w:tab w:val="center" w:pos="5760"/>
          <w:tab w:val="center" w:pos="6867"/>
        </w:tabs>
        <w:spacing w:after="153" w:line="251" w:lineRule="auto"/>
        <w:ind w:left="-15" w:firstLine="0"/>
      </w:pPr>
      <w:proofErr w:type="gramStart"/>
      <w:r>
        <w:rPr>
          <w:sz w:val="22"/>
        </w:rPr>
        <w:t xml:space="preserve">Multiplication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Division </w:t>
      </w:r>
    </w:p>
    <w:p w:rsidR="00000FCE" w:rsidRDefault="00B81007">
      <w:pPr>
        <w:spacing w:after="0" w:line="259" w:lineRule="auto"/>
        <w:ind w:left="3075" w:firstLine="0"/>
      </w:pPr>
      <w:r>
        <w:rPr>
          <w:i w:val="0"/>
          <w:sz w:val="22"/>
        </w:rPr>
        <w:t xml:space="preserve"> </w:t>
      </w:r>
    </w:p>
    <w:p w:rsidR="00000FCE" w:rsidRDefault="00B81007">
      <w:pPr>
        <w:spacing w:after="0" w:line="259" w:lineRule="auto"/>
        <w:ind w:left="-374" w:firstLine="0"/>
      </w:pPr>
      <w:r>
        <w:rPr>
          <w:i w:val="0"/>
          <w:noProof/>
          <w:sz w:val="22"/>
        </w:rPr>
        <w:lastRenderedPageBreak/>
        <mc:AlternateContent>
          <mc:Choice Requires="wpg">
            <w:drawing>
              <wp:inline distT="0" distB="0" distL="0" distR="0">
                <wp:extent cx="5860000" cy="5475772"/>
                <wp:effectExtent l="0" t="0" r="0" b="0"/>
                <wp:docPr id="2293" name="Group 2293"/>
                <wp:cNvGraphicFramePr/>
                <a:graphic xmlns:a="http://schemas.openxmlformats.org/drawingml/2006/main">
                  <a:graphicData uri="http://schemas.microsoft.com/office/word/2010/wordprocessingGroup">
                    <wpg:wgp>
                      <wpg:cNvGrpSpPr/>
                      <wpg:grpSpPr>
                        <a:xfrm>
                          <a:off x="0" y="0"/>
                          <a:ext cx="5860000" cy="5475772"/>
                          <a:chOff x="0" y="0"/>
                          <a:chExt cx="5860000" cy="5475772"/>
                        </a:xfrm>
                      </wpg:grpSpPr>
                      <wps:wsp>
                        <wps:cNvPr id="236" name="Rectangle 236"/>
                        <wps:cNvSpPr/>
                        <wps:spPr>
                          <a:xfrm>
                            <a:off x="2190142" y="163013"/>
                            <a:ext cx="42144" cy="189937"/>
                          </a:xfrm>
                          <a:prstGeom prst="rect">
                            <a:avLst/>
                          </a:prstGeom>
                          <a:ln>
                            <a:noFill/>
                          </a:ln>
                        </wps:spPr>
                        <wps:txbx>
                          <w:txbxContent>
                            <w:p w:rsidR="00000FCE" w:rsidRDefault="00B81007">
                              <w:pPr>
                                <w:spacing w:after="160" w:line="259" w:lineRule="auto"/>
                                <w:ind w:left="0" w:firstLine="0"/>
                              </w:pPr>
                              <w:r>
                                <w:rPr>
                                  <w:i w:val="0"/>
                                  <w:sz w:val="22"/>
                                </w:rPr>
                                <w:t xml:space="preserve"> </w:t>
                              </w:r>
                            </w:p>
                          </w:txbxContent>
                        </wps:txbx>
                        <wps:bodyPr horzOverflow="overflow" vert="horz" lIns="0" tIns="0" rIns="0" bIns="0" rtlCol="0">
                          <a:noAutofit/>
                        </wps:bodyPr>
                      </wps:wsp>
                      <wps:wsp>
                        <wps:cNvPr id="237" name="Rectangle 237"/>
                        <wps:cNvSpPr/>
                        <wps:spPr>
                          <a:xfrm>
                            <a:off x="2190142" y="448055"/>
                            <a:ext cx="42144" cy="189937"/>
                          </a:xfrm>
                          <a:prstGeom prst="rect">
                            <a:avLst/>
                          </a:prstGeom>
                          <a:ln>
                            <a:noFill/>
                          </a:ln>
                        </wps:spPr>
                        <wps:txbx>
                          <w:txbxContent>
                            <w:p w:rsidR="00000FCE" w:rsidRDefault="00B81007">
                              <w:pPr>
                                <w:spacing w:after="160" w:line="259" w:lineRule="auto"/>
                                <w:ind w:left="0" w:firstLine="0"/>
                              </w:pPr>
                              <w:r>
                                <w:rPr>
                                  <w:i w:val="0"/>
                                  <w:sz w:val="22"/>
                                </w:rPr>
                                <w:t xml:space="preserve"> </w:t>
                              </w:r>
                            </w:p>
                          </w:txbxContent>
                        </wps:txbx>
                        <wps:bodyPr horzOverflow="overflow" vert="horz" lIns="0" tIns="0" rIns="0" bIns="0" rtlCol="0">
                          <a:noAutofit/>
                        </wps:bodyPr>
                      </wps:wsp>
                      <wps:wsp>
                        <wps:cNvPr id="238" name="Rectangle 238"/>
                        <wps:cNvSpPr/>
                        <wps:spPr>
                          <a:xfrm>
                            <a:off x="2190142" y="734500"/>
                            <a:ext cx="42144" cy="189937"/>
                          </a:xfrm>
                          <a:prstGeom prst="rect">
                            <a:avLst/>
                          </a:prstGeom>
                          <a:ln>
                            <a:noFill/>
                          </a:ln>
                        </wps:spPr>
                        <wps:txbx>
                          <w:txbxContent>
                            <w:p w:rsidR="00000FCE" w:rsidRDefault="00B81007">
                              <w:pPr>
                                <w:spacing w:after="160" w:line="259" w:lineRule="auto"/>
                                <w:ind w:left="0" w:firstLine="0"/>
                              </w:pPr>
                              <w:r>
                                <w:rPr>
                                  <w:i w:val="0"/>
                                  <w:sz w:val="22"/>
                                </w:rPr>
                                <w:t xml:space="preserve"> </w:t>
                              </w:r>
                            </w:p>
                          </w:txbxContent>
                        </wps:txbx>
                        <wps:bodyPr horzOverflow="overflow" vert="horz" lIns="0" tIns="0" rIns="0" bIns="0" rtlCol="0">
                          <a:noAutofit/>
                        </wps:bodyPr>
                      </wps:wsp>
                      <wps:wsp>
                        <wps:cNvPr id="239" name="Rectangle 239"/>
                        <wps:cNvSpPr/>
                        <wps:spPr>
                          <a:xfrm>
                            <a:off x="2190142" y="1019543"/>
                            <a:ext cx="42144" cy="189937"/>
                          </a:xfrm>
                          <a:prstGeom prst="rect">
                            <a:avLst/>
                          </a:prstGeom>
                          <a:ln>
                            <a:noFill/>
                          </a:ln>
                        </wps:spPr>
                        <wps:txbx>
                          <w:txbxContent>
                            <w:p w:rsidR="00000FCE" w:rsidRDefault="00B81007">
                              <w:pPr>
                                <w:spacing w:after="160" w:line="259" w:lineRule="auto"/>
                                <w:ind w:left="0" w:firstLine="0"/>
                              </w:pPr>
                              <w:r>
                                <w:rPr>
                                  <w:i w:val="0"/>
                                  <w:sz w:val="22"/>
                                </w:rPr>
                                <w:t xml:space="preserve"> </w:t>
                              </w:r>
                            </w:p>
                          </w:txbxContent>
                        </wps:txbx>
                        <wps:bodyPr horzOverflow="overflow" vert="horz" lIns="0" tIns="0" rIns="0" bIns="0" rtlCol="0">
                          <a:noAutofit/>
                        </wps:bodyPr>
                      </wps:wsp>
                      <wps:wsp>
                        <wps:cNvPr id="240" name="Rectangle 240"/>
                        <wps:cNvSpPr/>
                        <wps:spPr>
                          <a:xfrm>
                            <a:off x="2190142" y="1304586"/>
                            <a:ext cx="42144" cy="189937"/>
                          </a:xfrm>
                          <a:prstGeom prst="rect">
                            <a:avLst/>
                          </a:prstGeom>
                          <a:ln>
                            <a:noFill/>
                          </a:ln>
                        </wps:spPr>
                        <wps:txbx>
                          <w:txbxContent>
                            <w:p w:rsidR="00000FCE" w:rsidRDefault="00B81007">
                              <w:pPr>
                                <w:spacing w:after="160" w:line="259" w:lineRule="auto"/>
                                <w:ind w:left="0" w:firstLine="0"/>
                              </w:pPr>
                              <w:r>
                                <w:rPr>
                                  <w:i w:val="0"/>
                                  <w:sz w:val="22"/>
                                </w:rPr>
                                <w:t xml:space="preserve"> </w:t>
                              </w:r>
                            </w:p>
                          </w:txbxContent>
                        </wps:txbx>
                        <wps:bodyPr horzOverflow="overflow" vert="horz" lIns="0" tIns="0" rIns="0" bIns="0" rtlCol="0">
                          <a:noAutofit/>
                        </wps:bodyPr>
                      </wps:wsp>
                      <wps:wsp>
                        <wps:cNvPr id="241" name="Rectangle 241"/>
                        <wps:cNvSpPr/>
                        <wps:spPr>
                          <a:xfrm>
                            <a:off x="2190142" y="1591031"/>
                            <a:ext cx="42144" cy="189937"/>
                          </a:xfrm>
                          <a:prstGeom prst="rect">
                            <a:avLst/>
                          </a:prstGeom>
                          <a:ln>
                            <a:noFill/>
                          </a:ln>
                        </wps:spPr>
                        <wps:txbx>
                          <w:txbxContent>
                            <w:p w:rsidR="00000FCE" w:rsidRDefault="00B81007">
                              <w:pPr>
                                <w:spacing w:after="160" w:line="259" w:lineRule="auto"/>
                                <w:ind w:left="0" w:firstLine="0"/>
                              </w:pPr>
                              <w:r>
                                <w:rPr>
                                  <w:i w:val="0"/>
                                  <w:sz w:val="22"/>
                                </w:rPr>
                                <w:t xml:space="preserve"> </w:t>
                              </w:r>
                            </w:p>
                          </w:txbxContent>
                        </wps:txbx>
                        <wps:bodyPr horzOverflow="overflow" vert="horz" lIns="0" tIns="0" rIns="0" bIns="0" rtlCol="0">
                          <a:noAutofit/>
                        </wps:bodyPr>
                      </wps:wsp>
                      <wps:wsp>
                        <wps:cNvPr id="242" name="Rectangle 242"/>
                        <wps:cNvSpPr/>
                        <wps:spPr>
                          <a:xfrm>
                            <a:off x="2190142" y="1848733"/>
                            <a:ext cx="44754" cy="213703"/>
                          </a:xfrm>
                          <a:prstGeom prst="rect">
                            <a:avLst/>
                          </a:prstGeom>
                          <a:ln>
                            <a:noFill/>
                          </a:ln>
                        </wps:spPr>
                        <wps:txbx>
                          <w:txbxContent>
                            <w:p w:rsidR="00000FCE" w:rsidRDefault="00B81007">
                              <w:pPr>
                                <w:spacing w:after="160" w:line="259" w:lineRule="auto"/>
                                <w:ind w:left="0" w:firstLine="0"/>
                              </w:pPr>
                              <w:r>
                                <w:rPr>
                                  <w:sz w:val="22"/>
                                </w:rPr>
                                <w:t xml:space="preserve"> </w:t>
                              </w:r>
                            </w:p>
                          </w:txbxContent>
                        </wps:txbx>
                        <wps:bodyPr horzOverflow="overflow" vert="horz" lIns="0" tIns="0" rIns="0" bIns="0" rtlCol="0">
                          <a:noAutofit/>
                        </wps:bodyPr>
                      </wps:wsp>
                      <wps:wsp>
                        <wps:cNvPr id="243" name="Rectangle 243"/>
                        <wps:cNvSpPr/>
                        <wps:spPr>
                          <a:xfrm>
                            <a:off x="2190142" y="2123120"/>
                            <a:ext cx="44754" cy="213703"/>
                          </a:xfrm>
                          <a:prstGeom prst="rect">
                            <a:avLst/>
                          </a:prstGeom>
                          <a:ln>
                            <a:noFill/>
                          </a:ln>
                        </wps:spPr>
                        <wps:txbx>
                          <w:txbxContent>
                            <w:p w:rsidR="00000FCE" w:rsidRDefault="00B81007">
                              <w:pPr>
                                <w:spacing w:after="160" w:line="259" w:lineRule="auto"/>
                                <w:ind w:left="0" w:firstLine="0"/>
                              </w:pPr>
                              <w:r>
                                <w:rPr>
                                  <w:sz w:val="22"/>
                                </w:rPr>
                                <w:t xml:space="preserve"> </w:t>
                              </w:r>
                            </w:p>
                          </w:txbxContent>
                        </wps:txbx>
                        <wps:bodyPr horzOverflow="overflow" vert="horz" lIns="0" tIns="0" rIns="0" bIns="0" rtlCol="0">
                          <a:noAutofit/>
                        </wps:bodyPr>
                      </wps:wsp>
                      <wps:wsp>
                        <wps:cNvPr id="244" name="Rectangle 244"/>
                        <wps:cNvSpPr/>
                        <wps:spPr>
                          <a:xfrm>
                            <a:off x="2190142" y="2397507"/>
                            <a:ext cx="44754" cy="213703"/>
                          </a:xfrm>
                          <a:prstGeom prst="rect">
                            <a:avLst/>
                          </a:prstGeom>
                          <a:ln>
                            <a:noFill/>
                          </a:ln>
                        </wps:spPr>
                        <wps:txbx>
                          <w:txbxContent>
                            <w:p w:rsidR="00000FCE" w:rsidRDefault="00B81007">
                              <w:pPr>
                                <w:spacing w:after="160" w:line="259" w:lineRule="auto"/>
                                <w:ind w:left="0" w:firstLine="0"/>
                              </w:pPr>
                              <w:r>
                                <w:rPr>
                                  <w:sz w:val="22"/>
                                </w:rPr>
                                <w:t xml:space="preserve"> </w:t>
                              </w:r>
                            </w:p>
                          </w:txbxContent>
                        </wps:txbx>
                        <wps:bodyPr horzOverflow="overflow" vert="horz" lIns="0" tIns="0" rIns="0" bIns="0" rtlCol="0">
                          <a:noAutofit/>
                        </wps:bodyPr>
                      </wps:wsp>
                      <wps:wsp>
                        <wps:cNvPr id="245" name="Rectangle 245"/>
                        <wps:cNvSpPr/>
                        <wps:spPr>
                          <a:xfrm>
                            <a:off x="2190142" y="2671894"/>
                            <a:ext cx="44754" cy="213703"/>
                          </a:xfrm>
                          <a:prstGeom prst="rect">
                            <a:avLst/>
                          </a:prstGeom>
                          <a:ln>
                            <a:noFill/>
                          </a:ln>
                        </wps:spPr>
                        <wps:txbx>
                          <w:txbxContent>
                            <w:p w:rsidR="00000FCE" w:rsidRDefault="00B81007">
                              <w:pPr>
                                <w:spacing w:after="160" w:line="259" w:lineRule="auto"/>
                                <w:ind w:left="0" w:firstLine="0"/>
                              </w:pPr>
                              <w:r>
                                <w:rPr>
                                  <w:sz w:val="22"/>
                                </w:rPr>
                                <w:t xml:space="preserve"> </w:t>
                              </w:r>
                            </w:p>
                          </w:txbxContent>
                        </wps:txbx>
                        <wps:bodyPr horzOverflow="overflow" vert="horz" lIns="0" tIns="0" rIns="0" bIns="0" rtlCol="0">
                          <a:noAutofit/>
                        </wps:bodyPr>
                      </wps:wsp>
                      <wps:wsp>
                        <wps:cNvPr id="246" name="Rectangle 246"/>
                        <wps:cNvSpPr/>
                        <wps:spPr>
                          <a:xfrm>
                            <a:off x="2190142" y="2946282"/>
                            <a:ext cx="44754" cy="213703"/>
                          </a:xfrm>
                          <a:prstGeom prst="rect">
                            <a:avLst/>
                          </a:prstGeom>
                          <a:ln>
                            <a:noFill/>
                          </a:ln>
                        </wps:spPr>
                        <wps:txbx>
                          <w:txbxContent>
                            <w:p w:rsidR="00000FCE" w:rsidRDefault="00B81007">
                              <w:pPr>
                                <w:spacing w:after="160" w:line="259" w:lineRule="auto"/>
                                <w:ind w:left="0" w:firstLine="0"/>
                              </w:pPr>
                              <w:r>
                                <w:rPr>
                                  <w:sz w:val="22"/>
                                </w:rPr>
                                <w:t xml:space="preserve"> </w:t>
                              </w:r>
                            </w:p>
                          </w:txbxContent>
                        </wps:txbx>
                        <wps:bodyPr horzOverflow="overflow" vert="horz" lIns="0" tIns="0" rIns="0" bIns="0" rtlCol="0">
                          <a:noAutofit/>
                        </wps:bodyPr>
                      </wps:wsp>
                      <wps:wsp>
                        <wps:cNvPr id="247" name="Rectangle 247"/>
                        <wps:cNvSpPr/>
                        <wps:spPr>
                          <a:xfrm>
                            <a:off x="2190142" y="3220669"/>
                            <a:ext cx="44754" cy="213703"/>
                          </a:xfrm>
                          <a:prstGeom prst="rect">
                            <a:avLst/>
                          </a:prstGeom>
                          <a:ln>
                            <a:noFill/>
                          </a:ln>
                        </wps:spPr>
                        <wps:txbx>
                          <w:txbxContent>
                            <w:p w:rsidR="00000FCE" w:rsidRDefault="00B81007">
                              <w:pPr>
                                <w:spacing w:after="160" w:line="259" w:lineRule="auto"/>
                                <w:ind w:left="0" w:firstLine="0"/>
                              </w:pPr>
                              <w:r>
                                <w:rPr>
                                  <w:sz w:val="22"/>
                                </w:rPr>
                                <w:t xml:space="preserve"> </w:t>
                              </w:r>
                            </w:p>
                          </w:txbxContent>
                        </wps:txbx>
                        <wps:bodyPr horzOverflow="overflow" vert="horz" lIns="0" tIns="0" rIns="0" bIns="0" rtlCol="0">
                          <a:noAutofit/>
                        </wps:bodyPr>
                      </wps:wsp>
                      <wps:wsp>
                        <wps:cNvPr id="248" name="Rectangle 248"/>
                        <wps:cNvSpPr/>
                        <wps:spPr>
                          <a:xfrm>
                            <a:off x="2190142" y="3495056"/>
                            <a:ext cx="44754" cy="213703"/>
                          </a:xfrm>
                          <a:prstGeom prst="rect">
                            <a:avLst/>
                          </a:prstGeom>
                          <a:ln>
                            <a:noFill/>
                          </a:ln>
                        </wps:spPr>
                        <wps:txbx>
                          <w:txbxContent>
                            <w:p w:rsidR="00000FCE" w:rsidRDefault="00B81007">
                              <w:pPr>
                                <w:spacing w:after="160" w:line="259" w:lineRule="auto"/>
                                <w:ind w:left="0" w:firstLine="0"/>
                              </w:pPr>
                              <w:r>
                                <w:rPr>
                                  <w:sz w:val="22"/>
                                </w:rPr>
                                <w:t xml:space="preserve"> </w:t>
                              </w:r>
                            </w:p>
                          </w:txbxContent>
                        </wps:txbx>
                        <wps:bodyPr horzOverflow="overflow" vert="horz" lIns="0" tIns="0" rIns="0" bIns="0" rtlCol="0">
                          <a:noAutofit/>
                        </wps:bodyPr>
                      </wps:wsp>
                      <wps:wsp>
                        <wps:cNvPr id="249" name="Rectangle 249"/>
                        <wps:cNvSpPr/>
                        <wps:spPr>
                          <a:xfrm>
                            <a:off x="237885" y="3769443"/>
                            <a:ext cx="2858128" cy="213703"/>
                          </a:xfrm>
                          <a:prstGeom prst="rect">
                            <a:avLst/>
                          </a:prstGeom>
                          <a:ln>
                            <a:noFill/>
                          </a:ln>
                        </wps:spPr>
                        <wps:txbx>
                          <w:txbxContent>
                            <w:p w:rsidR="00000FCE" w:rsidRDefault="00B81007">
                              <w:pPr>
                                <w:spacing w:after="160" w:line="259" w:lineRule="auto"/>
                                <w:ind w:left="0" w:firstLine="0"/>
                              </w:pPr>
                              <w:r>
                                <w:rPr>
                                  <w:w w:val="108"/>
                                  <w:sz w:val="22"/>
                                </w:rPr>
                                <w:t>Example</w:t>
                              </w:r>
                              <w:r>
                                <w:rPr>
                                  <w:spacing w:val="4"/>
                                  <w:w w:val="108"/>
                                  <w:sz w:val="22"/>
                                </w:rPr>
                                <w:t xml:space="preserve"> </w:t>
                              </w:r>
                              <w:r>
                                <w:rPr>
                                  <w:w w:val="108"/>
                                  <w:sz w:val="22"/>
                                </w:rPr>
                                <w:t>of</w:t>
                              </w:r>
                              <w:r>
                                <w:rPr>
                                  <w:spacing w:val="3"/>
                                  <w:w w:val="108"/>
                                  <w:sz w:val="22"/>
                                </w:rPr>
                                <w:t xml:space="preserve"> </w:t>
                              </w:r>
                              <w:r>
                                <w:rPr>
                                  <w:w w:val="108"/>
                                  <w:sz w:val="22"/>
                                </w:rPr>
                                <w:t>deeper</w:t>
                              </w:r>
                              <w:r>
                                <w:rPr>
                                  <w:spacing w:val="4"/>
                                  <w:w w:val="108"/>
                                  <w:sz w:val="22"/>
                                </w:rPr>
                                <w:t xml:space="preserve"> </w:t>
                              </w:r>
                              <w:r>
                                <w:rPr>
                                  <w:w w:val="108"/>
                                  <w:sz w:val="22"/>
                                </w:rPr>
                                <w:t>understanding:</w:t>
                              </w:r>
                              <w:r>
                                <w:rPr>
                                  <w:spacing w:val="5"/>
                                  <w:w w:val="108"/>
                                  <w:sz w:val="22"/>
                                </w:rPr>
                                <w:t xml:space="preserve"> </w:t>
                              </w:r>
                            </w:p>
                          </w:txbxContent>
                        </wps:txbx>
                        <wps:bodyPr horzOverflow="overflow" vert="horz" lIns="0" tIns="0" rIns="0" bIns="0" rtlCol="0">
                          <a:noAutofit/>
                        </wps:bodyPr>
                      </wps:wsp>
                      <wps:wsp>
                        <wps:cNvPr id="250" name="Rectangle 250"/>
                        <wps:cNvSpPr/>
                        <wps:spPr>
                          <a:xfrm>
                            <a:off x="5475733" y="4042376"/>
                            <a:ext cx="40376" cy="192797"/>
                          </a:xfrm>
                          <a:prstGeom prst="rect">
                            <a:avLst/>
                          </a:prstGeom>
                          <a:ln>
                            <a:noFill/>
                          </a:ln>
                        </wps:spPr>
                        <wps:txbx>
                          <w:txbxContent>
                            <w:p w:rsidR="00000FCE" w:rsidRDefault="00B81007">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252" name="Picture 252"/>
                          <pic:cNvPicPr/>
                        </pic:nvPicPr>
                        <pic:blipFill>
                          <a:blip r:embed="rId12"/>
                          <a:stretch>
                            <a:fillRect/>
                          </a:stretch>
                        </pic:blipFill>
                        <pic:spPr>
                          <a:xfrm>
                            <a:off x="0" y="0"/>
                            <a:ext cx="2104566" cy="3750538"/>
                          </a:xfrm>
                          <a:prstGeom prst="rect">
                            <a:avLst/>
                          </a:prstGeom>
                        </pic:spPr>
                      </pic:pic>
                      <pic:pic xmlns:pic="http://schemas.openxmlformats.org/drawingml/2006/picture">
                        <pic:nvPicPr>
                          <pic:cNvPr id="254" name="Picture 254"/>
                          <pic:cNvPicPr/>
                        </pic:nvPicPr>
                        <pic:blipFill>
                          <a:blip r:embed="rId13"/>
                          <a:stretch>
                            <a:fillRect/>
                          </a:stretch>
                        </pic:blipFill>
                        <pic:spPr>
                          <a:xfrm>
                            <a:off x="3534157" y="0"/>
                            <a:ext cx="2325843" cy="4004730"/>
                          </a:xfrm>
                          <a:prstGeom prst="rect">
                            <a:avLst/>
                          </a:prstGeom>
                        </pic:spPr>
                      </pic:pic>
                      <pic:pic xmlns:pic="http://schemas.openxmlformats.org/drawingml/2006/picture">
                        <pic:nvPicPr>
                          <pic:cNvPr id="256" name="Picture 256"/>
                          <pic:cNvPicPr/>
                        </pic:nvPicPr>
                        <pic:blipFill>
                          <a:blip r:embed="rId14"/>
                          <a:stretch>
                            <a:fillRect/>
                          </a:stretch>
                        </pic:blipFill>
                        <pic:spPr>
                          <a:xfrm>
                            <a:off x="275846" y="4114800"/>
                            <a:ext cx="5105262" cy="1360972"/>
                          </a:xfrm>
                          <a:prstGeom prst="rect">
                            <a:avLst/>
                          </a:prstGeom>
                        </pic:spPr>
                      </pic:pic>
                    </wpg:wgp>
                  </a:graphicData>
                </a:graphic>
              </wp:inline>
            </w:drawing>
          </mc:Choice>
          <mc:Fallback xmlns:a="http://schemas.openxmlformats.org/drawingml/2006/main">
            <w:pict>
              <v:group id="Group 2293" style="width:461.417pt;height:431.163pt;mso-position-horizontal-relative:char;mso-position-vertical-relative:line" coordsize="58600,54757">
                <v:rect id="Rectangle 236" style="position:absolute;width:421;height:1899;left:21901;top:1630;"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37" style="position:absolute;width:421;height:1899;left:21901;top:4480;"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38" style="position:absolute;width:421;height:1899;left:21901;top:7345;"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39" style="position:absolute;width:421;height:1899;left:21901;top:10195;"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40" style="position:absolute;width:421;height:1899;left:21901;top:13045;"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41" style="position:absolute;width:421;height:1899;left:21901;top:15910;"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42" style="position:absolute;width:447;height:2137;left:21901;top:18487;" filled="f" stroked="f">
                  <v:textbox inset="0,0,0,0">
                    <w:txbxContent>
                      <w:p>
                        <w:pPr>
                          <w:spacing w:before="0" w:after="160" w:line="259" w:lineRule="auto"/>
                          <w:ind w:left="0" w:firstLine="0"/>
                        </w:pPr>
                        <w:r>
                          <w:rPr>
                            <w:sz w:val="22"/>
                          </w:rPr>
                          <w:t xml:space="preserve"> </w:t>
                        </w:r>
                      </w:p>
                    </w:txbxContent>
                  </v:textbox>
                </v:rect>
                <v:rect id="Rectangle 243" style="position:absolute;width:447;height:2137;left:21901;top:21231;" filled="f" stroked="f">
                  <v:textbox inset="0,0,0,0">
                    <w:txbxContent>
                      <w:p>
                        <w:pPr>
                          <w:spacing w:before="0" w:after="160" w:line="259" w:lineRule="auto"/>
                          <w:ind w:left="0" w:firstLine="0"/>
                        </w:pPr>
                        <w:r>
                          <w:rPr>
                            <w:sz w:val="22"/>
                          </w:rPr>
                          <w:t xml:space="preserve"> </w:t>
                        </w:r>
                      </w:p>
                    </w:txbxContent>
                  </v:textbox>
                </v:rect>
                <v:rect id="Rectangle 244" style="position:absolute;width:447;height:2137;left:21901;top:23975;" filled="f" stroked="f">
                  <v:textbox inset="0,0,0,0">
                    <w:txbxContent>
                      <w:p>
                        <w:pPr>
                          <w:spacing w:before="0" w:after="160" w:line="259" w:lineRule="auto"/>
                          <w:ind w:left="0" w:firstLine="0"/>
                        </w:pPr>
                        <w:r>
                          <w:rPr>
                            <w:sz w:val="22"/>
                          </w:rPr>
                          <w:t xml:space="preserve"> </w:t>
                        </w:r>
                      </w:p>
                    </w:txbxContent>
                  </v:textbox>
                </v:rect>
                <v:rect id="Rectangle 245" style="position:absolute;width:447;height:2137;left:21901;top:26718;" filled="f" stroked="f">
                  <v:textbox inset="0,0,0,0">
                    <w:txbxContent>
                      <w:p>
                        <w:pPr>
                          <w:spacing w:before="0" w:after="160" w:line="259" w:lineRule="auto"/>
                          <w:ind w:left="0" w:firstLine="0"/>
                        </w:pPr>
                        <w:r>
                          <w:rPr>
                            <w:sz w:val="22"/>
                          </w:rPr>
                          <w:t xml:space="preserve"> </w:t>
                        </w:r>
                      </w:p>
                    </w:txbxContent>
                  </v:textbox>
                </v:rect>
                <v:rect id="Rectangle 246" style="position:absolute;width:447;height:2137;left:21901;top:29462;" filled="f" stroked="f">
                  <v:textbox inset="0,0,0,0">
                    <w:txbxContent>
                      <w:p>
                        <w:pPr>
                          <w:spacing w:before="0" w:after="160" w:line="259" w:lineRule="auto"/>
                          <w:ind w:left="0" w:firstLine="0"/>
                        </w:pPr>
                        <w:r>
                          <w:rPr>
                            <w:sz w:val="22"/>
                          </w:rPr>
                          <w:t xml:space="preserve"> </w:t>
                        </w:r>
                      </w:p>
                    </w:txbxContent>
                  </v:textbox>
                </v:rect>
                <v:rect id="Rectangle 247" style="position:absolute;width:447;height:2137;left:21901;top:32206;" filled="f" stroked="f">
                  <v:textbox inset="0,0,0,0">
                    <w:txbxContent>
                      <w:p>
                        <w:pPr>
                          <w:spacing w:before="0" w:after="160" w:line="259" w:lineRule="auto"/>
                          <w:ind w:left="0" w:firstLine="0"/>
                        </w:pPr>
                        <w:r>
                          <w:rPr>
                            <w:sz w:val="22"/>
                          </w:rPr>
                          <w:t xml:space="preserve"> </w:t>
                        </w:r>
                      </w:p>
                    </w:txbxContent>
                  </v:textbox>
                </v:rect>
                <v:rect id="Rectangle 248" style="position:absolute;width:447;height:2137;left:21901;top:34950;" filled="f" stroked="f">
                  <v:textbox inset="0,0,0,0">
                    <w:txbxContent>
                      <w:p>
                        <w:pPr>
                          <w:spacing w:before="0" w:after="160" w:line="259" w:lineRule="auto"/>
                          <w:ind w:left="0" w:firstLine="0"/>
                        </w:pPr>
                        <w:r>
                          <w:rPr>
                            <w:sz w:val="22"/>
                          </w:rPr>
                          <w:t xml:space="preserve"> </w:t>
                        </w:r>
                      </w:p>
                    </w:txbxContent>
                  </v:textbox>
                </v:rect>
                <v:rect id="Rectangle 249" style="position:absolute;width:28581;height:2137;left:2378;top:37694;" filled="f" stroked="f">
                  <v:textbox inset="0,0,0,0">
                    <w:txbxContent>
                      <w:p>
                        <w:pPr>
                          <w:spacing w:before="0" w:after="160" w:line="259" w:lineRule="auto"/>
                          <w:ind w:left="0" w:firstLine="0"/>
                        </w:pPr>
                        <w:r>
                          <w:rPr>
                            <w:w w:val="108"/>
                            <w:sz w:val="22"/>
                          </w:rPr>
                          <w:t xml:space="preserve">Example</w:t>
                        </w:r>
                        <w:r>
                          <w:rPr>
                            <w:spacing w:val="4"/>
                            <w:w w:val="108"/>
                            <w:sz w:val="22"/>
                          </w:rPr>
                          <w:t xml:space="preserve"> </w:t>
                        </w:r>
                        <w:r>
                          <w:rPr>
                            <w:w w:val="108"/>
                            <w:sz w:val="22"/>
                          </w:rPr>
                          <w:t xml:space="preserve">of</w:t>
                        </w:r>
                        <w:r>
                          <w:rPr>
                            <w:spacing w:val="3"/>
                            <w:w w:val="108"/>
                            <w:sz w:val="22"/>
                          </w:rPr>
                          <w:t xml:space="preserve"> </w:t>
                        </w:r>
                        <w:r>
                          <w:rPr>
                            <w:w w:val="108"/>
                            <w:sz w:val="22"/>
                          </w:rPr>
                          <w:t xml:space="preserve">deeper</w:t>
                        </w:r>
                        <w:r>
                          <w:rPr>
                            <w:spacing w:val="4"/>
                            <w:w w:val="108"/>
                            <w:sz w:val="22"/>
                          </w:rPr>
                          <w:t xml:space="preserve"> </w:t>
                        </w:r>
                        <w:r>
                          <w:rPr>
                            <w:w w:val="108"/>
                            <w:sz w:val="22"/>
                          </w:rPr>
                          <w:t xml:space="preserve">understanding:</w:t>
                        </w:r>
                        <w:r>
                          <w:rPr>
                            <w:spacing w:val="5"/>
                            <w:w w:val="108"/>
                            <w:sz w:val="22"/>
                          </w:rPr>
                          <w:t xml:space="preserve"> </w:t>
                        </w:r>
                      </w:p>
                    </w:txbxContent>
                  </v:textbox>
                </v:rect>
                <v:rect id="Rectangle 250" style="position:absolute;width:403;height:1927;left:54757;top:40423;" filled="f" stroked="f">
                  <v:textbox inset="0,0,0,0">
                    <w:txbxContent>
                      <w:p>
                        <w:pPr>
                          <w:spacing w:before="0" w:after="160" w:line="259" w:lineRule="auto"/>
                          <w:ind w:left="0" w:firstLine="0"/>
                        </w:pPr>
                        <w:r>
                          <w:rPr>
                            <w:sz w:val="20"/>
                          </w:rPr>
                          <w:t xml:space="preserve"> </w:t>
                        </w:r>
                      </w:p>
                    </w:txbxContent>
                  </v:textbox>
                </v:rect>
                <v:shape id="Picture 252" style="position:absolute;width:21045;height:37505;left:0;top:0;" filled="f">
                  <v:imagedata r:id="rId15"/>
                </v:shape>
                <v:shape id="Picture 254" style="position:absolute;width:23258;height:40047;left:35341;top:0;" filled="f">
                  <v:imagedata r:id="rId16"/>
                </v:shape>
                <v:shape id="Picture 256" style="position:absolute;width:51052;height:13609;left:2758;top:41148;" filled="f">
                  <v:imagedata r:id="rId17"/>
                </v:shape>
              </v:group>
            </w:pict>
          </mc:Fallback>
        </mc:AlternateContent>
      </w:r>
    </w:p>
    <w:sectPr w:rsidR="00000FCE">
      <w:pgSz w:w="11906" w:h="16838"/>
      <w:pgMar w:top="314" w:right="1102" w:bottom="84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15EF"/>
    <w:multiLevelType w:val="hybridMultilevel"/>
    <w:tmpl w:val="527A950C"/>
    <w:lvl w:ilvl="0" w:tplc="881E5954">
      <w:start w:val="1"/>
      <w:numFmt w:val="bullet"/>
      <w:lvlText w:val="•"/>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60495C">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456948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B5C3D6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94AF982">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EA8E394">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CE2DA9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72E2F7C">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5F8E19E">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CE"/>
    <w:rsid w:val="00000FCE"/>
    <w:rsid w:val="00B81007"/>
    <w:rsid w:val="00FE0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6347"/>
  <w15:docId w15:val="{00102348-68FD-46DB-870A-6557797D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1" w:lineRule="auto"/>
      <w:ind w:left="370" w:hanging="10"/>
    </w:pPr>
    <w:rPr>
      <w:rFonts w:ascii="Calibri" w:eastAsia="Calibri" w:hAnsi="Calibri" w:cs="Calibri"/>
      <w: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jpg"/><Relationship Id="rId17" Type="http://schemas.openxmlformats.org/officeDocument/2006/relationships/image" Target="media/image70.jpg"/><Relationship Id="rId2" Type="http://schemas.openxmlformats.org/officeDocument/2006/relationships/styles" Target="styles.xml"/><Relationship Id="rId16" Type="http://schemas.openxmlformats.org/officeDocument/2006/relationships/image" Target="media/image6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g"/><Relationship Id="rId5" Type="http://schemas.openxmlformats.org/officeDocument/2006/relationships/image" Target="media/image1.png"/><Relationship Id="rId15" Type="http://schemas.openxmlformats.org/officeDocument/2006/relationships/image" Target="media/image50.jpg"/><Relationship Id="rId10" Type="http://schemas.openxmlformats.org/officeDocument/2006/relationships/image" Target="media/image30.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Granite</dc:creator>
  <cp:keywords/>
  <cp:lastModifiedBy>EMILY  SNOWBALL</cp:lastModifiedBy>
  <cp:revision>4</cp:revision>
  <dcterms:created xsi:type="dcterms:W3CDTF">2022-09-19T18:57:00Z</dcterms:created>
  <dcterms:modified xsi:type="dcterms:W3CDTF">2022-09-19T19:00:00Z</dcterms:modified>
</cp:coreProperties>
</file>