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4056"/>
        <w:tblW w:w="14580" w:type="dxa"/>
        <w:tblInd w:w="0" w:type="dxa"/>
        <w:tblCellMar>
          <w:top w:w="154" w:type="dxa"/>
          <w:left w:w="100" w:type="dxa"/>
          <w:right w:w="113" w:type="dxa"/>
        </w:tblCellMar>
        <w:tblLook w:val="04A0" w:firstRow="1" w:lastRow="0" w:firstColumn="1" w:lastColumn="0" w:noHBand="0" w:noVBand="1"/>
      </w:tblPr>
      <w:tblGrid>
        <w:gridCol w:w="2420"/>
        <w:gridCol w:w="10"/>
        <w:gridCol w:w="2430"/>
        <w:gridCol w:w="2420"/>
        <w:gridCol w:w="10"/>
        <w:gridCol w:w="2430"/>
        <w:gridCol w:w="2420"/>
        <w:gridCol w:w="10"/>
        <w:gridCol w:w="2430"/>
      </w:tblGrid>
      <w:tr w:rsidR="00061CA0" w:rsidRPr="000B4F69" w:rsidTr="00061CA0">
        <w:trPr>
          <w:trHeight w:val="441"/>
        </w:trPr>
        <w:tc>
          <w:tcPr>
            <w:tcW w:w="2420"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Pr>
          <w:p w:rsidR="00061CA0" w:rsidRPr="000B4F69" w:rsidRDefault="00061CA0" w:rsidP="00061CA0">
            <w:pPr>
              <w:spacing w:after="0" w:line="259" w:lineRule="auto"/>
              <w:ind w:left="13" w:firstLine="0"/>
              <w:jc w:val="center"/>
              <w:rPr>
                <w:rFonts w:ascii="Comic Sans MS" w:hAnsi="Comic Sans MS"/>
                <w:sz w:val="20"/>
                <w:szCs w:val="20"/>
              </w:rPr>
            </w:pPr>
            <w:bookmarkStart w:id="0" w:name="_GoBack" w:colFirst="1" w:colLast="1"/>
            <w:r w:rsidRPr="000B4F69">
              <w:rPr>
                <w:rFonts w:ascii="Comic Sans MS" w:hAnsi="Comic Sans MS"/>
                <w:b/>
                <w:i w:val="0"/>
                <w:sz w:val="20"/>
                <w:szCs w:val="20"/>
              </w:rPr>
              <w:t>Autumn 1</w:t>
            </w:r>
          </w:p>
        </w:tc>
        <w:tc>
          <w:tcPr>
            <w:tcW w:w="2440" w:type="dxa"/>
            <w:gridSpan w:val="2"/>
            <w:tcBorders>
              <w:top w:val="single" w:sz="8" w:space="0" w:color="000000"/>
              <w:left w:val="single" w:sz="8" w:space="0" w:color="000000"/>
              <w:bottom w:val="single" w:sz="8" w:space="0" w:color="000000"/>
              <w:right w:val="single" w:sz="8" w:space="0" w:color="000000"/>
            </w:tcBorders>
            <w:shd w:val="clear" w:color="auto" w:fill="FBE4D5" w:themeFill="accent2" w:themeFillTint="33"/>
          </w:tcPr>
          <w:p w:rsidR="00061CA0" w:rsidRPr="000B4F69" w:rsidRDefault="00061CA0" w:rsidP="00061CA0">
            <w:pPr>
              <w:spacing w:after="0" w:line="259" w:lineRule="auto"/>
              <w:ind w:left="13" w:firstLine="0"/>
              <w:jc w:val="center"/>
              <w:rPr>
                <w:rFonts w:ascii="Comic Sans MS" w:hAnsi="Comic Sans MS"/>
                <w:sz w:val="20"/>
                <w:szCs w:val="20"/>
              </w:rPr>
            </w:pPr>
            <w:r w:rsidRPr="000B4F69">
              <w:rPr>
                <w:rFonts w:ascii="Comic Sans MS" w:hAnsi="Comic Sans MS"/>
                <w:b/>
                <w:i w:val="0"/>
                <w:sz w:val="20"/>
                <w:szCs w:val="20"/>
              </w:rPr>
              <w:t>Autumn 2</w:t>
            </w:r>
          </w:p>
        </w:tc>
        <w:tc>
          <w:tcPr>
            <w:tcW w:w="2420"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tcPr>
          <w:p w:rsidR="00061CA0" w:rsidRPr="000B4F69" w:rsidRDefault="00061CA0" w:rsidP="00061CA0">
            <w:pPr>
              <w:spacing w:after="0" w:line="259" w:lineRule="auto"/>
              <w:ind w:left="13" w:firstLine="0"/>
              <w:jc w:val="center"/>
              <w:rPr>
                <w:rFonts w:ascii="Comic Sans MS" w:hAnsi="Comic Sans MS"/>
                <w:sz w:val="20"/>
                <w:szCs w:val="20"/>
              </w:rPr>
            </w:pPr>
            <w:r w:rsidRPr="000B4F69">
              <w:rPr>
                <w:rFonts w:ascii="Comic Sans MS" w:hAnsi="Comic Sans MS"/>
                <w:b/>
                <w:i w:val="0"/>
                <w:sz w:val="20"/>
                <w:szCs w:val="20"/>
              </w:rPr>
              <w:t>Spring 1</w:t>
            </w:r>
          </w:p>
        </w:tc>
        <w:tc>
          <w:tcPr>
            <w:tcW w:w="2440" w:type="dxa"/>
            <w:gridSpan w:val="2"/>
            <w:tcBorders>
              <w:top w:val="single" w:sz="8" w:space="0" w:color="000000"/>
              <w:left w:val="single" w:sz="8" w:space="0" w:color="000000"/>
              <w:bottom w:val="single" w:sz="8" w:space="0" w:color="000000"/>
              <w:right w:val="single" w:sz="8" w:space="0" w:color="000000"/>
            </w:tcBorders>
            <w:shd w:val="clear" w:color="auto" w:fill="F7CAAC" w:themeFill="accent2" w:themeFillTint="66"/>
          </w:tcPr>
          <w:p w:rsidR="00061CA0" w:rsidRPr="000B4F69" w:rsidRDefault="00061CA0" w:rsidP="00061CA0">
            <w:pPr>
              <w:spacing w:after="0" w:line="259" w:lineRule="auto"/>
              <w:ind w:left="13" w:firstLine="0"/>
              <w:jc w:val="center"/>
              <w:rPr>
                <w:rFonts w:ascii="Comic Sans MS" w:hAnsi="Comic Sans MS"/>
                <w:sz w:val="20"/>
                <w:szCs w:val="20"/>
              </w:rPr>
            </w:pPr>
            <w:r w:rsidRPr="000B4F69">
              <w:rPr>
                <w:rFonts w:ascii="Comic Sans MS" w:hAnsi="Comic Sans MS"/>
                <w:b/>
                <w:i w:val="0"/>
                <w:sz w:val="20"/>
                <w:szCs w:val="20"/>
              </w:rPr>
              <w:t>Spring 2</w:t>
            </w:r>
          </w:p>
        </w:tc>
        <w:tc>
          <w:tcPr>
            <w:tcW w:w="2420"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Pr>
          <w:p w:rsidR="00061CA0" w:rsidRPr="000B4F69" w:rsidRDefault="00061CA0" w:rsidP="00061CA0">
            <w:pPr>
              <w:spacing w:after="0" w:line="259" w:lineRule="auto"/>
              <w:ind w:left="13" w:firstLine="0"/>
              <w:jc w:val="center"/>
              <w:rPr>
                <w:rFonts w:ascii="Comic Sans MS" w:hAnsi="Comic Sans MS"/>
                <w:sz w:val="20"/>
                <w:szCs w:val="20"/>
              </w:rPr>
            </w:pPr>
            <w:r w:rsidRPr="000B4F69">
              <w:rPr>
                <w:rFonts w:ascii="Comic Sans MS" w:hAnsi="Comic Sans MS"/>
                <w:b/>
                <w:i w:val="0"/>
                <w:sz w:val="20"/>
                <w:szCs w:val="20"/>
              </w:rPr>
              <w:t>Summer 1</w:t>
            </w:r>
          </w:p>
        </w:tc>
        <w:tc>
          <w:tcPr>
            <w:tcW w:w="2440" w:type="dxa"/>
            <w:gridSpan w:val="2"/>
            <w:tcBorders>
              <w:top w:val="single" w:sz="8" w:space="0" w:color="000000"/>
              <w:left w:val="single" w:sz="8" w:space="0" w:color="000000"/>
              <w:bottom w:val="single" w:sz="8" w:space="0" w:color="000000"/>
              <w:right w:val="single" w:sz="8" w:space="0" w:color="000000"/>
            </w:tcBorders>
            <w:shd w:val="clear" w:color="auto" w:fill="F4B083" w:themeFill="accent2" w:themeFillTint="99"/>
          </w:tcPr>
          <w:p w:rsidR="00061CA0" w:rsidRPr="000B4F69" w:rsidRDefault="00061CA0" w:rsidP="00061CA0">
            <w:pPr>
              <w:spacing w:after="0" w:line="259" w:lineRule="auto"/>
              <w:ind w:left="13" w:firstLine="0"/>
              <w:jc w:val="center"/>
              <w:rPr>
                <w:rFonts w:ascii="Comic Sans MS" w:hAnsi="Comic Sans MS"/>
                <w:sz w:val="20"/>
                <w:szCs w:val="20"/>
              </w:rPr>
            </w:pPr>
            <w:r w:rsidRPr="000B4F69">
              <w:rPr>
                <w:rFonts w:ascii="Comic Sans MS" w:hAnsi="Comic Sans MS"/>
                <w:b/>
                <w:i w:val="0"/>
                <w:sz w:val="20"/>
                <w:szCs w:val="20"/>
              </w:rPr>
              <w:t>Summer 2</w:t>
            </w:r>
          </w:p>
        </w:tc>
      </w:tr>
      <w:tr w:rsidR="00061CA0" w:rsidRPr="000B4F69" w:rsidTr="00061CA0">
        <w:trPr>
          <w:trHeight w:val="459"/>
        </w:trPr>
        <w:tc>
          <w:tcPr>
            <w:tcW w:w="4860" w:type="dxa"/>
            <w:gridSpan w:val="3"/>
            <w:tcBorders>
              <w:top w:val="single" w:sz="8" w:space="0" w:color="000000"/>
              <w:left w:val="single" w:sz="8" w:space="0" w:color="000000"/>
              <w:bottom w:val="single" w:sz="8" w:space="0" w:color="000000"/>
              <w:right w:val="nil"/>
            </w:tcBorders>
          </w:tcPr>
          <w:p w:rsidR="00061CA0" w:rsidRPr="000B4F69" w:rsidRDefault="00061CA0" w:rsidP="00061CA0">
            <w:pPr>
              <w:spacing w:after="160" w:line="259" w:lineRule="auto"/>
              <w:ind w:left="0" w:firstLine="0"/>
              <w:rPr>
                <w:rFonts w:ascii="Comic Sans MS" w:hAnsi="Comic Sans MS"/>
                <w:sz w:val="20"/>
                <w:szCs w:val="20"/>
              </w:rPr>
            </w:pPr>
          </w:p>
        </w:tc>
        <w:tc>
          <w:tcPr>
            <w:tcW w:w="4860" w:type="dxa"/>
            <w:gridSpan w:val="3"/>
            <w:tcBorders>
              <w:top w:val="single" w:sz="8" w:space="0" w:color="000000"/>
              <w:left w:val="nil"/>
              <w:bottom w:val="single" w:sz="8" w:space="0" w:color="000000"/>
              <w:right w:val="nil"/>
            </w:tcBorders>
            <w:vAlign w:val="center"/>
          </w:tcPr>
          <w:p w:rsidR="00061CA0" w:rsidRPr="000B4F69" w:rsidRDefault="00061CA0" w:rsidP="00061CA0">
            <w:pPr>
              <w:spacing w:after="0" w:line="259" w:lineRule="auto"/>
              <w:ind w:left="3" w:firstLine="0"/>
              <w:jc w:val="center"/>
              <w:rPr>
                <w:rFonts w:ascii="Comic Sans MS" w:hAnsi="Comic Sans MS"/>
                <w:sz w:val="20"/>
                <w:szCs w:val="20"/>
              </w:rPr>
            </w:pPr>
            <w:r w:rsidRPr="000B4F69">
              <w:rPr>
                <w:rFonts w:ascii="Comic Sans MS" w:hAnsi="Comic Sans MS"/>
                <w:b/>
                <w:i w:val="0"/>
                <w:sz w:val="20"/>
                <w:szCs w:val="20"/>
              </w:rPr>
              <w:t>Number and Numerical Patterns</w:t>
            </w:r>
          </w:p>
        </w:tc>
        <w:tc>
          <w:tcPr>
            <w:tcW w:w="4860" w:type="dxa"/>
            <w:gridSpan w:val="3"/>
            <w:tcBorders>
              <w:top w:val="single" w:sz="8" w:space="0" w:color="000000"/>
              <w:left w:val="nil"/>
              <w:bottom w:val="single" w:sz="8" w:space="0" w:color="000000"/>
              <w:right w:val="single" w:sz="8" w:space="0" w:color="000000"/>
            </w:tcBorders>
          </w:tcPr>
          <w:p w:rsidR="00061CA0" w:rsidRPr="000B4F69" w:rsidRDefault="00061CA0" w:rsidP="00061CA0">
            <w:pPr>
              <w:spacing w:after="160" w:line="259" w:lineRule="auto"/>
              <w:ind w:left="0" w:firstLine="0"/>
              <w:rPr>
                <w:rFonts w:ascii="Comic Sans MS" w:hAnsi="Comic Sans MS"/>
                <w:sz w:val="20"/>
                <w:szCs w:val="20"/>
              </w:rPr>
            </w:pPr>
          </w:p>
        </w:tc>
      </w:tr>
      <w:tr w:rsidR="00061CA0" w:rsidRPr="000B4F69" w:rsidTr="00061CA0">
        <w:trPr>
          <w:trHeight w:val="1694"/>
        </w:trPr>
        <w:tc>
          <w:tcPr>
            <w:tcW w:w="2430" w:type="dxa"/>
            <w:gridSpan w:val="2"/>
            <w:tcBorders>
              <w:top w:val="single" w:sz="8" w:space="0" w:color="000000"/>
              <w:left w:val="single" w:sz="8" w:space="0" w:color="000000"/>
              <w:bottom w:val="single" w:sz="8" w:space="0" w:color="000000"/>
              <w:right w:val="single" w:sz="8" w:space="0" w:color="000000"/>
            </w:tcBorders>
            <w:vAlign w:val="center"/>
          </w:tcPr>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t xml:space="preserve">Match and sort objects Comparing </w:t>
            </w:r>
            <w:proofErr w:type="gramStart"/>
            <w:r w:rsidRPr="00061CA0">
              <w:rPr>
                <w:rFonts w:ascii="Comic Sans MS" w:hAnsi="Comic Sans MS"/>
                <w:color w:val="auto"/>
                <w:sz w:val="20"/>
                <w:szCs w:val="20"/>
              </w:rPr>
              <w:t>amounts</w:t>
            </w:r>
            <w:proofErr w:type="gramEnd"/>
            <w:r w:rsidRPr="00061CA0">
              <w:rPr>
                <w:rFonts w:ascii="Comic Sans MS" w:hAnsi="Comic Sans MS"/>
                <w:color w:val="auto"/>
                <w:sz w:val="20"/>
                <w:szCs w:val="20"/>
              </w:rPr>
              <w:t xml:space="preserve"> Exploring simple repeated patterns</w:t>
            </w:r>
          </w:p>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t xml:space="preserve">Positional language Representing, comparing and composition of 1,2 3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Sorts items by colour, shape and size.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Uses terms group, sort, same, different, bigger, smaller.  Matches objects using language ‘same’ and ‘different’ and is able </w:t>
            </w:r>
            <w:r w:rsidRPr="00061CA0">
              <w:rPr>
                <w:rFonts w:ascii="Comic Sans MS" w:hAnsi="Comic Sans MS"/>
                <w:color w:val="0070C0"/>
                <w:sz w:val="20"/>
                <w:szCs w:val="20"/>
              </w:rPr>
              <w:lastRenderedPageBreak/>
              <w:t xml:space="preserve">to explain the ‘same’ and ‘different’ factors.  Recognises and can verbally describe simple patterns.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continue and copy an AB pattern.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spot mistakes in an AB pattern.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use terms before after next accurately.  Can count with correspondence to 3. Recognises that 2 and 3 are composed of 1 and 1 and 1 and 1 and 1 and 2 plus one or 1 plus 2.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w:t>
            </w:r>
            <w:proofErr w:type="spellStart"/>
            <w:r w:rsidRPr="00061CA0">
              <w:rPr>
                <w:rFonts w:ascii="Comic Sans MS" w:hAnsi="Comic Sans MS"/>
                <w:color w:val="0070C0"/>
                <w:sz w:val="20"/>
                <w:szCs w:val="20"/>
              </w:rPr>
              <w:t>subitise</w:t>
            </w:r>
            <w:proofErr w:type="spellEnd"/>
            <w:r w:rsidRPr="00061CA0">
              <w:rPr>
                <w:rFonts w:ascii="Comic Sans MS" w:hAnsi="Comic Sans MS"/>
                <w:color w:val="0070C0"/>
                <w:sz w:val="20"/>
                <w:szCs w:val="20"/>
              </w:rPr>
              <w:t xml:space="preserve"> to 3.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count accurately and independently to 5.  Can identify longer and shorter, bigger and smaller, heavier and lighter.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lastRenderedPageBreak/>
              <w:t>Can describe full half full and empty using a variety of containers.</w:t>
            </w:r>
          </w:p>
        </w:tc>
        <w:tc>
          <w:tcPr>
            <w:tcW w:w="2430" w:type="dxa"/>
            <w:tcBorders>
              <w:top w:val="single" w:sz="8" w:space="0" w:color="000000"/>
              <w:left w:val="single" w:sz="8" w:space="0" w:color="000000"/>
              <w:bottom w:val="single" w:sz="8" w:space="0" w:color="000000"/>
              <w:right w:val="single" w:sz="8" w:space="0" w:color="000000"/>
            </w:tcBorders>
            <w:vAlign w:val="center"/>
          </w:tcPr>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lastRenderedPageBreak/>
              <w:t xml:space="preserve">Representing numbers to 5 </w:t>
            </w:r>
          </w:p>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t xml:space="preserve">One more and one less Circles and triangles Shapes with 4 sides </w:t>
            </w:r>
          </w:p>
          <w:p w:rsidR="00061CA0" w:rsidRPr="00061CA0" w:rsidRDefault="00061CA0" w:rsidP="00061CA0">
            <w:pPr>
              <w:spacing w:after="0" w:line="259" w:lineRule="auto"/>
              <w:ind w:left="0" w:firstLine="0"/>
              <w:rPr>
                <w:rFonts w:ascii="Comic Sans MS" w:hAnsi="Comic Sans MS"/>
                <w:color w:val="0070C0"/>
                <w:sz w:val="20"/>
                <w:szCs w:val="20"/>
              </w:rPr>
            </w:pPr>
          </w:p>
          <w:p w:rsidR="00061CA0" w:rsidRPr="00061CA0" w:rsidRDefault="00061CA0" w:rsidP="00061CA0">
            <w:pPr>
              <w:spacing w:after="0" w:line="259" w:lineRule="auto"/>
              <w:ind w:left="0" w:firstLine="0"/>
              <w:rPr>
                <w:rFonts w:ascii="Comic Sans MS" w:hAnsi="Comic Sans MS"/>
                <w:color w:val="0070C0"/>
                <w:sz w:val="20"/>
                <w:szCs w:val="20"/>
              </w:rPr>
            </w:pPr>
          </w:p>
          <w:p w:rsidR="00061CA0" w:rsidRPr="00061CA0" w:rsidRDefault="00061CA0" w:rsidP="00061CA0">
            <w:pPr>
              <w:spacing w:after="0" w:line="259" w:lineRule="auto"/>
              <w:ind w:left="0" w:firstLine="0"/>
              <w:rPr>
                <w:rFonts w:ascii="Comic Sans MS" w:hAnsi="Comic Sans MS"/>
                <w:color w:val="0070C0"/>
                <w:sz w:val="20"/>
                <w:szCs w:val="20"/>
              </w:rPr>
            </w:pPr>
          </w:p>
          <w:p w:rsidR="00061CA0" w:rsidRPr="00061CA0" w:rsidRDefault="00061CA0" w:rsidP="00061CA0">
            <w:pPr>
              <w:spacing w:after="0" w:line="259" w:lineRule="auto"/>
              <w:ind w:left="0" w:firstLine="0"/>
              <w:rPr>
                <w:rFonts w:ascii="Comic Sans MS" w:hAnsi="Comic Sans MS"/>
                <w:color w:val="0070C0"/>
                <w:sz w:val="20"/>
                <w:szCs w:val="20"/>
              </w:rPr>
            </w:pP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use objects and simple drawings of tally marks, counters on a 5 frame </w:t>
            </w:r>
            <w:proofErr w:type="spellStart"/>
            <w:r w:rsidRPr="00061CA0">
              <w:rPr>
                <w:rFonts w:ascii="Comic Sans MS" w:hAnsi="Comic Sans MS"/>
                <w:color w:val="0070C0"/>
                <w:sz w:val="20"/>
                <w:szCs w:val="20"/>
              </w:rPr>
              <w:t>etc</w:t>
            </w:r>
            <w:proofErr w:type="spellEnd"/>
            <w:r w:rsidRPr="00061CA0">
              <w:rPr>
                <w:rFonts w:ascii="Comic Sans MS" w:hAnsi="Comic Sans MS"/>
                <w:color w:val="0070C0"/>
                <w:sz w:val="20"/>
                <w:szCs w:val="20"/>
              </w:rPr>
              <w:t xml:space="preserve"> to show 1-5.  Can identify one more and one less to 6.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identify 2D circles and triangles and </w:t>
            </w:r>
            <w:r w:rsidRPr="00061CA0">
              <w:rPr>
                <w:rFonts w:ascii="Comic Sans MS" w:hAnsi="Comic Sans MS"/>
                <w:color w:val="0070C0"/>
                <w:sz w:val="20"/>
                <w:szCs w:val="20"/>
              </w:rPr>
              <w:lastRenderedPageBreak/>
              <w:t xml:space="preserve">describe their properties.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understand that a sphere and a triangular prism are the 3D equivalent of a circle and triangle.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identify and begin to represent quadrilateral shapes.  Can </w:t>
            </w:r>
            <w:proofErr w:type="spellStart"/>
            <w:r w:rsidRPr="00061CA0">
              <w:rPr>
                <w:rFonts w:ascii="Comic Sans MS" w:hAnsi="Comic Sans MS"/>
                <w:color w:val="0070C0"/>
                <w:sz w:val="20"/>
                <w:szCs w:val="20"/>
              </w:rPr>
              <w:t>subitise</w:t>
            </w:r>
            <w:proofErr w:type="spellEnd"/>
            <w:r w:rsidRPr="00061CA0">
              <w:rPr>
                <w:rFonts w:ascii="Comic Sans MS" w:hAnsi="Comic Sans MS"/>
                <w:color w:val="0070C0"/>
                <w:sz w:val="20"/>
                <w:szCs w:val="20"/>
              </w:rPr>
              <w:t xml:space="preserve"> to 5.  </w:t>
            </w:r>
          </w:p>
        </w:tc>
        <w:tc>
          <w:tcPr>
            <w:tcW w:w="2430" w:type="dxa"/>
            <w:gridSpan w:val="2"/>
            <w:tcBorders>
              <w:top w:val="single" w:sz="8" w:space="0" w:color="000000"/>
              <w:left w:val="single" w:sz="8" w:space="0" w:color="000000"/>
              <w:bottom w:val="single" w:sz="8" w:space="0" w:color="000000"/>
              <w:right w:val="single" w:sz="8" w:space="0" w:color="000000"/>
            </w:tcBorders>
            <w:vAlign w:val="center"/>
          </w:tcPr>
          <w:p w:rsidR="00061CA0" w:rsidRPr="00061CA0" w:rsidRDefault="00061CA0" w:rsidP="00061CA0">
            <w:pPr>
              <w:spacing w:after="0" w:line="259" w:lineRule="auto"/>
              <w:ind w:left="0" w:right="111" w:firstLine="0"/>
              <w:rPr>
                <w:rFonts w:ascii="Comic Sans MS" w:hAnsi="Comic Sans MS"/>
                <w:color w:val="auto"/>
                <w:sz w:val="20"/>
                <w:szCs w:val="20"/>
              </w:rPr>
            </w:pPr>
            <w:r w:rsidRPr="00061CA0">
              <w:rPr>
                <w:rFonts w:ascii="Comic Sans MS" w:hAnsi="Comic Sans MS"/>
                <w:color w:val="auto"/>
                <w:sz w:val="20"/>
                <w:szCs w:val="20"/>
              </w:rPr>
              <w:lastRenderedPageBreak/>
              <w:t>Introducing zero Comparing and composition of numbers to 5 Comparing mass, capacity, length and height Exploring 6, 7, 8</w:t>
            </w:r>
          </w:p>
          <w:p w:rsidR="00061CA0" w:rsidRPr="00061CA0" w:rsidRDefault="00061CA0" w:rsidP="00061CA0">
            <w:pPr>
              <w:spacing w:after="0" w:line="259" w:lineRule="auto"/>
              <w:ind w:left="0" w:right="111" w:firstLine="0"/>
              <w:rPr>
                <w:rFonts w:ascii="Comic Sans MS" w:hAnsi="Comic Sans MS"/>
                <w:color w:val="0070C0"/>
                <w:sz w:val="20"/>
                <w:szCs w:val="20"/>
              </w:rPr>
            </w:pPr>
          </w:p>
          <w:p w:rsidR="00061CA0" w:rsidRPr="00061CA0" w:rsidRDefault="00061CA0" w:rsidP="00061CA0">
            <w:pPr>
              <w:spacing w:after="0" w:line="259" w:lineRule="auto"/>
              <w:ind w:left="0" w:right="111" w:firstLine="0"/>
              <w:rPr>
                <w:rFonts w:ascii="Comic Sans MS" w:hAnsi="Comic Sans MS"/>
                <w:color w:val="0070C0"/>
                <w:sz w:val="20"/>
                <w:szCs w:val="20"/>
              </w:rPr>
            </w:pP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Explains that ‘zero’ cannot be represented because it means to have ‘nothing.’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Understand that zero is a valid number in </w:t>
            </w:r>
            <w:r w:rsidRPr="00061CA0">
              <w:rPr>
                <w:rFonts w:ascii="Comic Sans MS" w:hAnsi="Comic Sans MS"/>
                <w:color w:val="0070C0"/>
                <w:sz w:val="20"/>
                <w:szCs w:val="20"/>
              </w:rPr>
              <w:lastRenderedPageBreak/>
              <w:t xml:space="preserve">the counting sequence.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Accurately identify where zero would appear on a </w:t>
            </w:r>
            <w:proofErr w:type="spellStart"/>
            <w:r w:rsidRPr="00061CA0">
              <w:rPr>
                <w:rFonts w:ascii="Comic Sans MS" w:hAnsi="Comic Sans MS"/>
                <w:color w:val="0070C0"/>
                <w:sz w:val="20"/>
                <w:szCs w:val="20"/>
              </w:rPr>
              <w:t>numberline</w:t>
            </w:r>
            <w:proofErr w:type="spellEnd"/>
            <w:r w:rsidRPr="00061CA0">
              <w:rPr>
                <w:rFonts w:ascii="Comic Sans MS" w:hAnsi="Comic Sans MS"/>
                <w:color w:val="0070C0"/>
                <w:sz w:val="20"/>
                <w:szCs w:val="20"/>
              </w:rPr>
              <w:t xml:space="preserve">.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Can accurately count to 5 with correspondence.  Recognises and can explain and demonstrate that number 1-5 are comprised of smaller numbers.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Can understand and explain what ‘mass’ and ‘capacity’ are and their purpose.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Can accurately identify which is heavier when comparing 2 items.  Can use a balancing scale to compare weight.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lastRenderedPageBreak/>
              <w:t xml:space="preserve">Can accurately use the terms lighter and heavier to compare mass.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Can accurately describe the capacity of containers using the terms empty, half full /empty and full.  Can identify taller, shorter, tallest and shortest when discussing height</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Accurately describes length using the terms shortest, shorter, long, longer, longest. Can sequence correctly in order mass, capacity, length and height.  Understand what is more than and less than 6,7 and 8.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Can count confidently and accurately with </w:t>
            </w:r>
            <w:r w:rsidRPr="00061CA0">
              <w:rPr>
                <w:rFonts w:ascii="Comic Sans MS" w:hAnsi="Comic Sans MS"/>
                <w:color w:val="0070C0"/>
                <w:sz w:val="20"/>
                <w:szCs w:val="20"/>
              </w:rPr>
              <w:lastRenderedPageBreak/>
              <w:t xml:space="preserve">correspondence to 6, 7 and 8.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 Represents them  in a variety of ways.</w:t>
            </w:r>
          </w:p>
        </w:tc>
        <w:tc>
          <w:tcPr>
            <w:tcW w:w="2430" w:type="dxa"/>
            <w:tcBorders>
              <w:top w:val="single" w:sz="8" w:space="0" w:color="000000"/>
              <w:left w:val="single" w:sz="8" w:space="0" w:color="000000"/>
              <w:bottom w:val="single" w:sz="8" w:space="0" w:color="000000"/>
              <w:right w:val="single" w:sz="8" w:space="0" w:color="000000"/>
            </w:tcBorders>
            <w:vAlign w:val="center"/>
          </w:tcPr>
          <w:p w:rsidR="00061CA0" w:rsidRPr="00061CA0" w:rsidRDefault="00061CA0" w:rsidP="00061CA0">
            <w:pPr>
              <w:spacing w:after="0" w:line="259" w:lineRule="auto"/>
              <w:ind w:left="0" w:right="111" w:firstLine="0"/>
              <w:rPr>
                <w:rFonts w:ascii="Comic Sans MS" w:hAnsi="Comic Sans MS"/>
                <w:color w:val="auto"/>
                <w:sz w:val="20"/>
                <w:szCs w:val="20"/>
              </w:rPr>
            </w:pPr>
            <w:r w:rsidRPr="00061CA0">
              <w:rPr>
                <w:rFonts w:ascii="Comic Sans MS" w:hAnsi="Comic Sans MS"/>
                <w:color w:val="auto"/>
                <w:sz w:val="20"/>
                <w:szCs w:val="20"/>
              </w:rPr>
              <w:lastRenderedPageBreak/>
              <w:t xml:space="preserve">Combining two amounts within 6, 7, 8 Making pairs Counting to 9, 10 </w:t>
            </w:r>
          </w:p>
          <w:p w:rsidR="00061CA0" w:rsidRPr="00061CA0" w:rsidRDefault="00061CA0" w:rsidP="00061CA0">
            <w:pPr>
              <w:spacing w:after="0" w:line="259" w:lineRule="auto"/>
              <w:ind w:left="0" w:right="111" w:firstLine="0"/>
              <w:rPr>
                <w:rFonts w:ascii="Comic Sans MS" w:hAnsi="Comic Sans MS"/>
                <w:color w:val="auto"/>
                <w:sz w:val="20"/>
                <w:szCs w:val="20"/>
              </w:rPr>
            </w:pPr>
            <w:r w:rsidRPr="00061CA0">
              <w:rPr>
                <w:rFonts w:ascii="Comic Sans MS" w:hAnsi="Comic Sans MS"/>
                <w:color w:val="auto"/>
                <w:sz w:val="20"/>
                <w:szCs w:val="20"/>
              </w:rPr>
              <w:t>Comparing numbers to 10 Number bonds to 10 Time 3D shapes Spatial Awareness</w:t>
            </w:r>
          </w:p>
          <w:p w:rsidR="00061CA0" w:rsidRPr="00061CA0" w:rsidRDefault="00061CA0" w:rsidP="00061CA0">
            <w:pPr>
              <w:spacing w:after="0" w:line="259" w:lineRule="auto"/>
              <w:ind w:left="0" w:right="111" w:firstLine="0"/>
              <w:rPr>
                <w:rFonts w:ascii="Comic Sans MS" w:hAnsi="Comic Sans MS"/>
                <w:color w:val="0070C0"/>
                <w:sz w:val="20"/>
                <w:szCs w:val="20"/>
              </w:rPr>
            </w:pP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Can represent 6 7 and 8 by combining different amounts </w:t>
            </w:r>
            <w:proofErr w:type="spellStart"/>
            <w:r w:rsidRPr="00061CA0">
              <w:rPr>
                <w:rFonts w:ascii="Comic Sans MS" w:hAnsi="Comic Sans MS"/>
                <w:color w:val="0070C0"/>
                <w:sz w:val="20"/>
                <w:szCs w:val="20"/>
              </w:rPr>
              <w:t>e.g</w:t>
            </w:r>
            <w:proofErr w:type="spellEnd"/>
            <w:r w:rsidRPr="00061CA0">
              <w:rPr>
                <w:rFonts w:ascii="Comic Sans MS" w:hAnsi="Comic Sans MS"/>
                <w:color w:val="0070C0"/>
                <w:sz w:val="20"/>
                <w:szCs w:val="20"/>
              </w:rPr>
              <w:t xml:space="preserve"> 4 and 4 counters makes 8 altogether.  Can make pairs of objects from a larger group and identify </w:t>
            </w:r>
            <w:r w:rsidRPr="00061CA0">
              <w:rPr>
                <w:rFonts w:ascii="Comic Sans MS" w:hAnsi="Comic Sans MS"/>
                <w:color w:val="0070C0"/>
                <w:sz w:val="20"/>
                <w:szCs w:val="20"/>
              </w:rPr>
              <w:lastRenderedPageBreak/>
              <w:t xml:space="preserve">when there is ‘one left’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Understands that a pair is 2 objects which go together with a commonality.  Can count accurately and independently with correspondence to 10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Can identify pairs of numbers which equals 10 altogether and can represent this using objects and simple drawings.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Can use the terms larger smaller fewer and greater to describe numbers to 10.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Knows days of the week Months of the year.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Explains and uses the terms morning </w:t>
            </w:r>
            <w:r w:rsidRPr="00061CA0">
              <w:rPr>
                <w:rFonts w:ascii="Comic Sans MS" w:hAnsi="Comic Sans MS"/>
                <w:color w:val="0070C0"/>
                <w:sz w:val="20"/>
                <w:szCs w:val="20"/>
              </w:rPr>
              <w:lastRenderedPageBreak/>
              <w:t xml:space="preserve">afternoon evening and night to describe times of the day.  Shows spatial awareness through the ordering of objects into groups, patterns and sequences.  </w:t>
            </w:r>
          </w:p>
          <w:p w:rsidR="00061CA0" w:rsidRPr="00061CA0" w:rsidRDefault="00061CA0" w:rsidP="00061CA0">
            <w:pPr>
              <w:spacing w:after="0" w:line="259" w:lineRule="auto"/>
              <w:ind w:left="0" w:right="111" w:firstLine="0"/>
              <w:rPr>
                <w:rFonts w:ascii="Comic Sans MS" w:hAnsi="Comic Sans MS"/>
                <w:color w:val="0070C0"/>
                <w:sz w:val="20"/>
                <w:szCs w:val="20"/>
              </w:rPr>
            </w:pPr>
            <w:r w:rsidRPr="00061CA0">
              <w:rPr>
                <w:rFonts w:ascii="Comic Sans MS" w:hAnsi="Comic Sans MS"/>
                <w:color w:val="0070C0"/>
                <w:sz w:val="20"/>
                <w:szCs w:val="20"/>
              </w:rPr>
              <w:t xml:space="preserve">Names and describes some properties of 3D shapes using the vocabulary face, vertices and edges.  Understands the difference between a 2D and 3D shape.  Knows that shapes are made up of smaller shapes and can explain and demonstrate this.  </w:t>
            </w:r>
          </w:p>
        </w:tc>
        <w:tc>
          <w:tcPr>
            <w:tcW w:w="2430" w:type="dxa"/>
            <w:gridSpan w:val="2"/>
            <w:tcBorders>
              <w:top w:val="single" w:sz="8" w:space="0" w:color="000000"/>
              <w:left w:val="single" w:sz="8" w:space="0" w:color="000000"/>
              <w:bottom w:val="single" w:sz="8" w:space="0" w:color="000000"/>
              <w:right w:val="single" w:sz="8" w:space="0" w:color="000000"/>
            </w:tcBorders>
          </w:tcPr>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lastRenderedPageBreak/>
              <w:t xml:space="preserve">Building numbers and counting patterns beyond 10 </w:t>
            </w:r>
          </w:p>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t xml:space="preserve">Adding more </w:t>
            </w:r>
          </w:p>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t>Taking away</w:t>
            </w:r>
          </w:p>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t xml:space="preserve">Spatial reasoning- match, rotate and manipulate  </w:t>
            </w:r>
          </w:p>
          <w:p w:rsidR="00061CA0" w:rsidRPr="00061CA0" w:rsidRDefault="00061CA0" w:rsidP="00061CA0">
            <w:pPr>
              <w:spacing w:after="0" w:line="259" w:lineRule="auto"/>
              <w:ind w:left="0" w:firstLine="0"/>
              <w:rPr>
                <w:rFonts w:ascii="Comic Sans MS" w:hAnsi="Comic Sans MS"/>
                <w:color w:val="auto"/>
                <w:sz w:val="20"/>
                <w:szCs w:val="20"/>
              </w:rPr>
            </w:pPr>
            <w:r w:rsidRPr="00061CA0">
              <w:rPr>
                <w:rFonts w:ascii="Comic Sans MS" w:hAnsi="Comic Sans MS"/>
                <w:color w:val="auto"/>
                <w:sz w:val="20"/>
                <w:szCs w:val="20"/>
              </w:rPr>
              <w:t>Compose and decompose shapes</w:t>
            </w:r>
          </w:p>
          <w:p w:rsidR="00061CA0" w:rsidRPr="00061CA0" w:rsidRDefault="00061CA0" w:rsidP="00061CA0">
            <w:pPr>
              <w:spacing w:after="0" w:line="259" w:lineRule="auto"/>
              <w:ind w:left="0" w:firstLine="0"/>
              <w:rPr>
                <w:rFonts w:ascii="Comic Sans MS" w:hAnsi="Comic Sans MS"/>
                <w:color w:val="0070C0"/>
                <w:sz w:val="20"/>
                <w:szCs w:val="20"/>
              </w:rPr>
            </w:pP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represent numbers to 10 using objects and simple drawings.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count to 15 accurately and with correspondence.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lastRenderedPageBreak/>
              <w:t xml:space="preserve"> Can add an amount to a number and explain and represent how much they now have ‘altogether.’  Understand that subtraction means to have ‘less’ altogether and means removing something from a group.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match shapes and classify them based on their properties.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rotate and manipulate shapes to make a larger shape and explain which shapes they have used and created.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Can explain which shapes they can see ‘within’ another given shape.</w:t>
            </w:r>
          </w:p>
          <w:p w:rsidR="00061CA0" w:rsidRPr="00061CA0" w:rsidRDefault="00061CA0" w:rsidP="00061CA0">
            <w:pPr>
              <w:spacing w:after="0" w:line="259" w:lineRule="auto"/>
              <w:ind w:left="0" w:firstLine="0"/>
              <w:rPr>
                <w:rFonts w:ascii="Comic Sans MS" w:hAnsi="Comic Sans MS"/>
                <w:color w:val="0070C0"/>
                <w:sz w:val="20"/>
                <w:szCs w:val="20"/>
              </w:rPr>
            </w:pPr>
          </w:p>
        </w:tc>
        <w:tc>
          <w:tcPr>
            <w:tcW w:w="2430" w:type="dxa"/>
            <w:tcBorders>
              <w:top w:val="single" w:sz="8" w:space="0" w:color="000000"/>
              <w:left w:val="single" w:sz="8" w:space="0" w:color="000000"/>
              <w:bottom w:val="single" w:sz="8" w:space="0" w:color="000000"/>
              <w:right w:val="single" w:sz="8" w:space="0" w:color="000000"/>
            </w:tcBorders>
          </w:tcPr>
          <w:p w:rsidR="00061CA0" w:rsidRDefault="00061CA0" w:rsidP="00061CA0">
            <w:pPr>
              <w:spacing w:after="0" w:line="259" w:lineRule="auto"/>
              <w:ind w:left="0" w:firstLine="0"/>
              <w:rPr>
                <w:rFonts w:ascii="Comic Sans MS" w:hAnsi="Comic Sans MS"/>
                <w:color w:val="auto"/>
                <w:sz w:val="20"/>
                <w:szCs w:val="20"/>
              </w:rPr>
            </w:pPr>
            <w:r w:rsidRPr="00605A7E">
              <w:rPr>
                <w:rFonts w:ascii="Comic Sans MS" w:hAnsi="Comic Sans MS"/>
                <w:color w:val="auto"/>
                <w:sz w:val="20"/>
                <w:szCs w:val="20"/>
              </w:rPr>
              <w:lastRenderedPageBreak/>
              <w:t>Doubling Sharing and grouping</w:t>
            </w:r>
          </w:p>
          <w:p w:rsidR="00061CA0" w:rsidRDefault="00061CA0" w:rsidP="00061CA0">
            <w:pPr>
              <w:spacing w:after="0" w:line="259" w:lineRule="auto"/>
              <w:ind w:left="0" w:firstLine="0"/>
              <w:rPr>
                <w:rFonts w:ascii="Comic Sans MS" w:hAnsi="Comic Sans MS"/>
                <w:color w:val="auto"/>
                <w:sz w:val="20"/>
                <w:szCs w:val="20"/>
              </w:rPr>
            </w:pPr>
            <w:r w:rsidRPr="00605A7E">
              <w:rPr>
                <w:rFonts w:ascii="Comic Sans MS" w:hAnsi="Comic Sans MS"/>
                <w:color w:val="auto"/>
                <w:sz w:val="20"/>
                <w:szCs w:val="20"/>
              </w:rPr>
              <w:t xml:space="preserve">Odd and even </w:t>
            </w:r>
          </w:p>
          <w:p w:rsidR="00061CA0" w:rsidRDefault="00061CA0" w:rsidP="00061CA0">
            <w:pPr>
              <w:spacing w:after="0" w:line="259" w:lineRule="auto"/>
              <w:ind w:left="0" w:firstLine="0"/>
              <w:rPr>
                <w:rFonts w:ascii="Comic Sans MS" w:hAnsi="Comic Sans MS"/>
                <w:color w:val="auto"/>
                <w:sz w:val="20"/>
                <w:szCs w:val="20"/>
              </w:rPr>
            </w:pPr>
            <w:r w:rsidRPr="00605A7E">
              <w:rPr>
                <w:rFonts w:ascii="Comic Sans MS" w:hAnsi="Comic Sans MS"/>
                <w:color w:val="auto"/>
                <w:sz w:val="20"/>
                <w:szCs w:val="20"/>
              </w:rPr>
              <w:t>Deepen understanding of</w:t>
            </w:r>
            <w:r>
              <w:rPr>
                <w:rFonts w:ascii="Comic Sans MS" w:hAnsi="Comic Sans MS"/>
                <w:color w:val="auto"/>
                <w:sz w:val="20"/>
                <w:szCs w:val="20"/>
              </w:rPr>
              <w:t xml:space="preserve"> </w:t>
            </w:r>
            <w:r w:rsidRPr="00CD6389">
              <w:rPr>
                <w:rFonts w:ascii="Comic Sans MS" w:hAnsi="Comic Sans MS"/>
                <w:color w:val="auto"/>
                <w:sz w:val="20"/>
                <w:szCs w:val="20"/>
              </w:rPr>
              <w:t>number patterns and relationships Spatial reasoning- visualise and build Mapping</w:t>
            </w:r>
          </w:p>
          <w:p w:rsidR="00061CA0" w:rsidRDefault="00061CA0" w:rsidP="00061CA0">
            <w:pPr>
              <w:spacing w:after="0" w:line="259" w:lineRule="auto"/>
              <w:ind w:left="0" w:firstLine="0"/>
              <w:rPr>
                <w:rFonts w:ascii="Comic Sans MS" w:hAnsi="Comic Sans MS"/>
                <w:color w:val="auto"/>
                <w:sz w:val="20"/>
                <w:szCs w:val="20"/>
              </w:rPr>
            </w:pP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Knows and can represent doubles facts up to 20.  (Double 10 = 20)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share and group objects equally into different numbers of groups not just 2.  </w:t>
            </w:r>
            <w:r w:rsidRPr="00061CA0">
              <w:rPr>
                <w:rFonts w:ascii="Comic Sans MS" w:hAnsi="Comic Sans MS"/>
                <w:color w:val="0070C0"/>
                <w:sz w:val="20"/>
                <w:szCs w:val="20"/>
              </w:rPr>
              <w:lastRenderedPageBreak/>
              <w:t xml:space="preserve">Knows that equals mean the same.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Uses the vocabulary share, divide, group and equally correctly.  Knows and can demonstrate than even numbers mean groups of 2 can be made with none remaining.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Knows and can demonstrate that an ‘odd’ number means pairs can be made but there will be ‘one left.’  Represents 0,2,4,6 and 8 as even numbers.  Represents 1,3,5,7 and 9 as odd.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Can compose numbers using more than 2 parts and use the vocabulary ‘parts’ and ‘whole’ accurately.  For </w:t>
            </w:r>
            <w:proofErr w:type="gramStart"/>
            <w:r w:rsidRPr="00061CA0">
              <w:rPr>
                <w:rFonts w:ascii="Comic Sans MS" w:hAnsi="Comic Sans MS"/>
                <w:color w:val="0070C0"/>
                <w:sz w:val="20"/>
                <w:szCs w:val="20"/>
              </w:rPr>
              <w:t>example</w:t>
            </w:r>
            <w:proofErr w:type="gramEnd"/>
            <w:r w:rsidRPr="00061CA0">
              <w:rPr>
                <w:rFonts w:ascii="Comic Sans MS" w:hAnsi="Comic Sans MS"/>
                <w:color w:val="0070C0"/>
                <w:sz w:val="20"/>
                <w:szCs w:val="20"/>
              </w:rPr>
              <w:t xml:space="preserve"> 2 and 5 and 3 make 10.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lastRenderedPageBreak/>
              <w:t xml:space="preserve">Understands that counting does not have to start at ‘0’ </w:t>
            </w:r>
          </w:p>
          <w:p w:rsidR="00061CA0" w:rsidRPr="00061CA0" w:rsidRDefault="00061CA0" w:rsidP="00061CA0">
            <w:pPr>
              <w:spacing w:after="0" w:line="259" w:lineRule="auto"/>
              <w:ind w:left="0" w:firstLine="0"/>
              <w:rPr>
                <w:rFonts w:ascii="Comic Sans MS" w:hAnsi="Comic Sans MS"/>
                <w:color w:val="0070C0"/>
                <w:sz w:val="20"/>
                <w:szCs w:val="20"/>
              </w:rPr>
            </w:pPr>
            <w:r w:rsidRPr="00061CA0">
              <w:rPr>
                <w:rFonts w:ascii="Comic Sans MS" w:hAnsi="Comic Sans MS"/>
                <w:color w:val="0070C0"/>
                <w:sz w:val="20"/>
                <w:szCs w:val="20"/>
              </w:rPr>
              <w:t xml:space="preserve"> Can build tessellations and tangrams using different shapes.  Counts to beyond 20 accurately and with correspondence.  </w:t>
            </w:r>
          </w:p>
          <w:p w:rsidR="00061CA0" w:rsidRPr="00CD6389" w:rsidRDefault="00061CA0" w:rsidP="00061CA0">
            <w:pPr>
              <w:spacing w:after="0" w:line="259" w:lineRule="auto"/>
              <w:ind w:left="0" w:firstLine="0"/>
              <w:rPr>
                <w:rFonts w:ascii="Comic Sans MS" w:hAnsi="Comic Sans MS"/>
                <w:color w:val="auto"/>
                <w:sz w:val="20"/>
                <w:szCs w:val="20"/>
              </w:rPr>
            </w:pPr>
            <w:r w:rsidRPr="00CD6389">
              <w:rPr>
                <w:rFonts w:ascii="Comic Sans MS" w:hAnsi="Comic Sans MS"/>
                <w:color w:val="auto"/>
                <w:sz w:val="20"/>
                <w:szCs w:val="20"/>
              </w:rPr>
              <w:t xml:space="preserve"> </w:t>
            </w:r>
          </w:p>
          <w:p w:rsidR="00061CA0" w:rsidRDefault="00061CA0" w:rsidP="00061CA0">
            <w:pPr>
              <w:spacing w:after="0" w:line="259" w:lineRule="auto"/>
              <w:ind w:left="0" w:firstLine="0"/>
              <w:rPr>
                <w:rFonts w:ascii="Comic Sans MS" w:hAnsi="Comic Sans MS"/>
                <w:color w:val="FF0000"/>
                <w:sz w:val="20"/>
                <w:szCs w:val="20"/>
              </w:rPr>
            </w:pPr>
            <w:r w:rsidRPr="00CD6389">
              <w:rPr>
                <w:rFonts w:ascii="Comic Sans MS" w:hAnsi="Comic Sans MS"/>
                <w:color w:val="FF0000"/>
                <w:sz w:val="20"/>
                <w:szCs w:val="20"/>
                <w:u w:val="single"/>
              </w:rPr>
              <w:t>Number</w:t>
            </w:r>
            <w:r w:rsidRPr="00CD6389">
              <w:rPr>
                <w:rFonts w:ascii="Comic Sans MS" w:hAnsi="Comic Sans MS"/>
                <w:color w:val="FF0000"/>
                <w:sz w:val="20"/>
                <w:szCs w:val="20"/>
              </w:rPr>
              <w:t xml:space="preserve"> Have a deep understanding of number to 10, including the composition of each number </w:t>
            </w:r>
          </w:p>
          <w:p w:rsidR="00061CA0" w:rsidRPr="00CD6389" w:rsidRDefault="00061CA0" w:rsidP="00061CA0">
            <w:pPr>
              <w:spacing w:after="0" w:line="259" w:lineRule="auto"/>
              <w:ind w:left="0" w:firstLine="0"/>
              <w:rPr>
                <w:rFonts w:ascii="Comic Sans MS" w:hAnsi="Comic Sans MS"/>
                <w:color w:val="FF0000"/>
                <w:sz w:val="20"/>
                <w:szCs w:val="20"/>
              </w:rPr>
            </w:pPr>
            <w:proofErr w:type="spellStart"/>
            <w:r w:rsidRPr="00CD6389">
              <w:rPr>
                <w:rFonts w:ascii="Comic Sans MS" w:hAnsi="Comic Sans MS"/>
                <w:color w:val="FF0000"/>
                <w:sz w:val="20"/>
                <w:szCs w:val="20"/>
              </w:rPr>
              <w:t>Subitise</w:t>
            </w:r>
            <w:proofErr w:type="spellEnd"/>
            <w:r w:rsidRPr="00CD6389">
              <w:rPr>
                <w:rFonts w:ascii="Comic Sans MS" w:hAnsi="Comic Sans MS"/>
                <w:color w:val="FF0000"/>
                <w:sz w:val="20"/>
                <w:szCs w:val="20"/>
              </w:rPr>
              <w:t xml:space="preserve"> (recognise quantities without counting) up to 5 Automatically recall (without reference to rhymes, counting or other aids) number bonds up to 5 (including subtraction facts) and some number bonds to </w:t>
            </w:r>
            <w:r w:rsidRPr="00CD6389">
              <w:rPr>
                <w:rFonts w:ascii="Comic Sans MS" w:hAnsi="Comic Sans MS"/>
                <w:color w:val="FF0000"/>
                <w:sz w:val="20"/>
                <w:szCs w:val="20"/>
              </w:rPr>
              <w:lastRenderedPageBreak/>
              <w:t xml:space="preserve">10, including double facts </w:t>
            </w:r>
          </w:p>
          <w:p w:rsidR="00061CA0" w:rsidRPr="00CD6389" w:rsidRDefault="00061CA0" w:rsidP="00061CA0">
            <w:pPr>
              <w:spacing w:after="0" w:line="259" w:lineRule="auto"/>
              <w:ind w:left="0" w:firstLine="0"/>
              <w:rPr>
                <w:rFonts w:ascii="Comic Sans MS" w:hAnsi="Comic Sans MS"/>
                <w:color w:val="FF0000"/>
                <w:sz w:val="20"/>
                <w:szCs w:val="20"/>
              </w:rPr>
            </w:pPr>
            <w:r w:rsidRPr="00CD6389">
              <w:rPr>
                <w:rFonts w:ascii="Comic Sans MS" w:hAnsi="Comic Sans MS"/>
                <w:color w:val="FF0000"/>
                <w:sz w:val="20"/>
                <w:szCs w:val="20"/>
              </w:rPr>
              <w:t xml:space="preserve"> </w:t>
            </w:r>
          </w:p>
          <w:p w:rsidR="00061CA0" w:rsidRDefault="00061CA0" w:rsidP="00061CA0">
            <w:pPr>
              <w:spacing w:after="0" w:line="259" w:lineRule="auto"/>
              <w:ind w:left="0" w:firstLine="0"/>
              <w:rPr>
                <w:rFonts w:ascii="Comic Sans MS" w:hAnsi="Comic Sans MS"/>
                <w:color w:val="FF0000"/>
                <w:sz w:val="20"/>
                <w:szCs w:val="20"/>
              </w:rPr>
            </w:pPr>
            <w:r w:rsidRPr="00CD6389">
              <w:rPr>
                <w:rFonts w:ascii="Comic Sans MS" w:hAnsi="Comic Sans MS"/>
                <w:color w:val="FF0000"/>
                <w:sz w:val="20"/>
                <w:szCs w:val="20"/>
                <w:u w:val="single"/>
              </w:rPr>
              <w:t>Numerical Patterns</w:t>
            </w:r>
            <w:r w:rsidRPr="00CD6389">
              <w:rPr>
                <w:rFonts w:ascii="Comic Sans MS" w:hAnsi="Comic Sans MS"/>
                <w:color w:val="FF0000"/>
                <w:sz w:val="20"/>
                <w:szCs w:val="20"/>
              </w:rPr>
              <w:t xml:space="preserve"> Verbally count beyond 20, recognising the pattern of the counting system </w:t>
            </w:r>
          </w:p>
          <w:p w:rsidR="00061CA0" w:rsidRDefault="00061CA0" w:rsidP="00061CA0">
            <w:pPr>
              <w:spacing w:after="0" w:line="259" w:lineRule="auto"/>
              <w:ind w:left="0" w:firstLine="0"/>
              <w:rPr>
                <w:rFonts w:ascii="Comic Sans MS" w:hAnsi="Comic Sans MS"/>
                <w:color w:val="FF0000"/>
                <w:sz w:val="20"/>
                <w:szCs w:val="20"/>
              </w:rPr>
            </w:pPr>
            <w:r w:rsidRPr="00CD6389">
              <w:rPr>
                <w:rFonts w:ascii="Comic Sans MS" w:hAnsi="Comic Sans MS"/>
                <w:color w:val="FF0000"/>
                <w:sz w:val="20"/>
                <w:szCs w:val="20"/>
              </w:rPr>
              <w:t xml:space="preserve">Compare quantities up to 10 in different contexts, recognising when one quantity is greater than, less than or the same as the other quantity </w:t>
            </w:r>
          </w:p>
          <w:p w:rsidR="00061CA0" w:rsidRPr="000B4F69" w:rsidRDefault="00061CA0" w:rsidP="00061CA0">
            <w:pPr>
              <w:spacing w:after="0" w:line="259" w:lineRule="auto"/>
              <w:ind w:left="0" w:firstLine="0"/>
              <w:rPr>
                <w:rFonts w:ascii="Comic Sans MS" w:hAnsi="Comic Sans MS"/>
                <w:color w:val="auto"/>
                <w:sz w:val="20"/>
                <w:szCs w:val="20"/>
              </w:rPr>
            </w:pPr>
            <w:r w:rsidRPr="00CD6389">
              <w:rPr>
                <w:rFonts w:ascii="Comic Sans MS" w:hAnsi="Comic Sans MS"/>
                <w:color w:val="FF0000"/>
                <w:sz w:val="20"/>
                <w:szCs w:val="20"/>
              </w:rPr>
              <w:t>Explore and represent patterns within numbers up to 10, including evens and odds, double facts and how quantities can be distributed equally.</w:t>
            </w:r>
          </w:p>
        </w:tc>
      </w:tr>
      <w:bookmarkEnd w:id="0"/>
    </w:tbl>
    <w:p w:rsidR="00AF4B54" w:rsidRDefault="00AF4B54" w:rsidP="002249A9">
      <w:pPr>
        <w:spacing w:after="0" w:line="259" w:lineRule="auto"/>
        <w:ind w:left="-1440" w:right="10586" w:firstLine="0"/>
        <w:jc w:val="center"/>
      </w:pPr>
    </w:p>
    <w:p w:rsidR="002249A9" w:rsidRPr="000B4F69" w:rsidRDefault="002249A9" w:rsidP="000B4F69">
      <w:pPr>
        <w:tabs>
          <w:tab w:val="left" w:pos="6171"/>
        </w:tabs>
        <w:ind w:left="0" w:firstLine="0"/>
      </w:pPr>
    </w:p>
    <w:p w:rsidR="00AF4B54" w:rsidRPr="000B4F69" w:rsidRDefault="00AF4B54">
      <w:pPr>
        <w:spacing w:after="0" w:line="259" w:lineRule="auto"/>
        <w:ind w:left="-1440" w:right="10586" w:firstLine="0"/>
        <w:rPr>
          <w:rFonts w:ascii="Comic Sans MS" w:hAnsi="Comic Sans MS"/>
          <w:color w:val="auto"/>
          <w:sz w:val="20"/>
          <w:szCs w:val="20"/>
        </w:rPr>
      </w:pPr>
    </w:p>
    <w:tbl>
      <w:tblPr>
        <w:tblStyle w:val="TableGrid"/>
        <w:tblW w:w="14580" w:type="dxa"/>
        <w:tblInd w:w="-310" w:type="dxa"/>
        <w:tblCellMar>
          <w:top w:w="153" w:type="dxa"/>
          <w:left w:w="100" w:type="dxa"/>
          <w:right w:w="112" w:type="dxa"/>
        </w:tblCellMar>
        <w:tblLook w:val="04A0" w:firstRow="1" w:lastRow="0" w:firstColumn="1" w:lastColumn="0" w:noHBand="0" w:noVBand="1"/>
      </w:tblPr>
      <w:tblGrid>
        <w:gridCol w:w="4860"/>
        <w:gridCol w:w="4860"/>
        <w:gridCol w:w="4860"/>
      </w:tblGrid>
      <w:tr w:rsidR="002249A9" w:rsidRPr="000B4F69">
        <w:trPr>
          <w:trHeight w:val="4180"/>
        </w:trPr>
        <w:tc>
          <w:tcPr>
            <w:tcW w:w="4860" w:type="dxa"/>
            <w:tcBorders>
              <w:top w:val="single" w:sz="8" w:space="0" w:color="000000"/>
              <w:left w:val="single" w:sz="8" w:space="0" w:color="000000"/>
              <w:bottom w:val="single" w:sz="8" w:space="0" w:color="000000"/>
              <w:right w:val="single" w:sz="8" w:space="0" w:color="000000"/>
            </w:tcBorders>
          </w:tcPr>
          <w:p w:rsidR="00AF4B54" w:rsidRPr="000B4F69" w:rsidRDefault="00AF4B54">
            <w:pPr>
              <w:spacing w:after="0" w:line="259" w:lineRule="auto"/>
              <w:ind w:left="0" w:firstLine="0"/>
              <w:rPr>
                <w:rFonts w:ascii="Comic Sans MS" w:hAnsi="Comic Sans MS"/>
                <w:color w:val="auto"/>
                <w:sz w:val="20"/>
                <w:szCs w:val="20"/>
              </w:rPr>
            </w:pPr>
          </w:p>
        </w:tc>
        <w:tc>
          <w:tcPr>
            <w:tcW w:w="4860" w:type="dxa"/>
            <w:tcBorders>
              <w:top w:val="single" w:sz="8" w:space="0" w:color="000000"/>
              <w:left w:val="single" w:sz="8" w:space="0" w:color="000000"/>
              <w:bottom w:val="single" w:sz="8" w:space="0" w:color="000000"/>
              <w:right w:val="single" w:sz="8" w:space="0" w:color="000000"/>
            </w:tcBorders>
          </w:tcPr>
          <w:p w:rsidR="00AF4B54" w:rsidRPr="000B4F69" w:rsidRDefault="00AF4B54">
            <w:pPr>
              <w:spacing w:after="0" w:line="259" w:lineRule="auto"/>
              <w:ind w:left="0" w:firstLine="0"/>
              <w:rPr>
                <w:rFonts w:ascii="Comic Sans MS" w:hAnsi="Comic Sans MS"/>
                <w:color w:val="auto"/>
                <w:sz w:val="20"/>
                <w:szCs w:val="20"/>
              </w:rPr>
            </w:pPr>
          </w:p>
        </w:tc>
        <w:tc>
          <w:tcPr>
            <w:tcW w:w="4860" w:type="dxa"/>
            <w:tcBorders>
              <w:top w:val="single" w:sz="8" w:space="0" w:color="000000"/>
              <w:left w:val="single" w:sz="8" w:space="0" w:color="000000"/>
              <w:bottom w:val="single" w:sz="8" w:space="0" w:color="000000"/>
              <w:right w:val="single" w:sz="8" w:space="0" w:color="000000"/>
            </w:tcBorders>
          </w:tcPr>
          <w:p w:rsidR="00AF4B54" w:rsidRPr="000B4F69" w:rsidRDefault="00AF4B54">
            <w:pPr>
              <w:spacing w:after="0" w:line="259" w:lineRule="auto"/>
              <w:ind w:left="0" w:firstLine="0"/>
              <w:rPr>
                <w:rFonts w:ascii="Comic Sans MS" w:hAnsi="Comic Sans MS"/>
                <w:color w:val="auto"/>
                <w:sz w:val="20"/>
                <w:szCs w:val="20"/>
              </w:rPr>
            </w:pPr>
          </w:p>
        </w:tc>
      </w:tr>
    </w:tbl>
    <w:p w:rsidR="00AF4B54" w:rsidRDefault="00AF4B54">
      <w:pPr>
        <w:spacing w:after="0" w:line="259" w:lineRule="auto"/>
        <w:ind w:left="-1440" w:right="10586" w:firstLine="0"/>
      </w:pPr>
    </w:p>
    <w:p w:rsidR="00AF4B54" w:rsidRDefault="00AF4B54">
      <w:pPr>
        <w:spacing w:after="0" w:line="259" w:lineRule="auto"/>
        <w:ind w:left="-1440" w:right="10586" w:firstLine="0"/>
      </w:pPr>
    </w:p>
    <w:p w:rsidR="0008746A" w:rsidRDefault="0008746A"/>
    <w:sectPr w:rsidR="0008746A">
      <w:headerReference w:type="even" r:id="rId8"/>
      <w:headerReference w:type="default" r:id="rId9"/>
      <w:headerReference w:type="first" r:id="rId10"/>
      <w:pgSz w:w="16840" w:h="11920" w:orient="landscape"/>
      <w:pgMar w:top="970" w:right="6254" w:bottom="1470" w:left="1440" w:header="18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7E3" w:rsidRDefault="00CC37E3">
      <w:pPr>
        <w:spacing w:after="0" w:line="240" w:lineRule="auto"/>
      </w:pPr>
      <w:r>
        <w:separator/>
      </w:r>
    </w:p>
  </w:endnote>
  <w:endnote w:type="continuationSeparator" w:id="0">
    <w:p w:rsidR="00CC37E3" w:rsidRDefault="00CC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7E3" w:rsidRDefault="00CC37E3">
      <w:pPr>
        <w:spacing w:after="0" w:line="240" w:lineRule="auto"/>
      </w:pPr>
      <w:r>
        <w:separator/>
      </w:r>
    </w:p>
  </w:footnote>
  <w:footnote w:type="continuationSeparator" w:id="0">
    <w:p w:rsidR="00CC37E3" w:rsidRDefault="00CC3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B54" w:rsidRDefault="0008746A">
    <w:pPr>
      <w:spacing w:after="0" w:line="259" w:lineRule="auto"/>
      <w:ind w:left="-1440" w:right="8546" w:firstLine="0"/>
    </w:pPr>
    <w:r>
      <w:rPr>
        <w:noProof/>
      </w:rPr>
      <w:drawing>
        <wp:anchor distT="0" distB="0" distL="114300" distR="114300" simplePos="0" relativeHeight="251658240" behindDoc="0" locked="0" layoutInCell="1" allowOverlap="0">
          <wp:simplePos x="0" y="0"/>
          <wp:positionH relativeFrom="page">
            <wp:posOffset>114300</wp:posOffset>
          </wp:positionH>
          <wp:positionV relativeFrom="page">
            <wp:posOffset>114300</wp:posOffset>
          </wp:positionV>
          <wp:extent cx="1181100" cy="485775"/>
          <wp:effectExtent l="0" t="0" r="0" b="0"/>
          <wp:wrapSquare wrapText="bothSides"/>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1"/>
                  <a:stretch>
                    <a:fillRect/>
                  </a:stretch>
                </pic:blipFill>
                <pic:spPr>
                  <a:xfrm>
                    <a:off x="0" y="0"/>
                    <a:ext cx="1181100" cy="485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A0" w:rsidRPr="00061CA0" w:rsidRDefault="00061CA0" w:rsidP="00061CA0">
    <w:pPr>
      <w:jc w:val="center"/>
      <w:rPr>
        <w:rFonts w:ascii="Comic Sans MS" w:hAnsi="Comic Sans MS"/>
        <w:i w:val="0"/>
        <w:sz w:val="48"/>
      </w:rPr>
    </w:pPr>
    <w:r>
      <w:rPr>
        <w:noProof/>
      </w:rPr>
      <w:drawing>
        <wp:anchor distT="0" distB="0" distL="114300" distR="114300" simplePos="0" relativeHeight="251661312" behindDoc="1" locked="0" layoutInCell="1" allowOverlap="1" wp14:anchorId="1516EAC6" wp14:editId="2B395CFC">
          <wp:simplePos x="0" y="0"/>
          <wp:positionH relativeFrom="column">
            <wp:posOffset>-261248</wp:posOffset>
          </wp:positionH>
          <wp:positionV relativeFrom="paragraph">
            <wp:posOffset>485371</wp:posOffset>
          </wp:positionV>
          <wp:extent cx="605155" cy="608965"/>
          <wp:effectExtent l="0" t="0" r="4445" b="635"/>
          <wp:wrapTight wrapText="bothSides">
            <wp:wrapPolygon edited="0">
              <wp:start x="0" y="0"/>
              <wp:lineTo x="0" y="20947"/>
              <wp:lineTo x="21079" y="20947"/>
              <wp:lineTo x="2107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155" cy="608965"/>
                  </a:xfrm>
                  <a:prstGeom prst="rect">
                    <a:avLst/>
                  </a:prstGeom>
                  <a:noFill/>
                </pic:spPr>
              </pic:pic>
            </a:graphicData>
          </a:graphic>
        </wp:anchor>
      </w:drawing>
    </w:r>
    <w:r w:rsidR="00890ABE">
      <w:rPr>
        <w:rFonts w:ascii="Comic Sans MS" w:hAnsi="Comic Sans MS"/>
        <w:i w:val="0"/>
        <w:sz w:val="48"/>
      </w:rPr>
      <w:t>Reception Ma</w:t>
    </w:r>
    <w:r w:rsidRPr="00061CA0">
      <w:rPr>
        <w:rFonts w:ascii="Comic Sans MS" w:hAnsi="Comic Sans MS"/>
        <w:i w:val="0"/>
        <w:sz w:val="48"/>
      </w:rPr>
      <w:t xml:space="preserve">ths LTP </w:t>
    </w:r>
  </w:p>
  <w:p w:rsidR="00061CA0" w:rsidRPr="00061CA0" w:rsidRDefault="00061CA0" w:rsidP="00061CA0">
    <w:pPr>
      <w:jc w:val="center"/>
      <w:rPr>
        <w:rFonts w:ascii="Comic Sans MS" w:hAnsi="Comic Sans MS"/>
        <w:i w:val="0"/>
        <w:color w:val="0070C0"/>
        <w:sz w:val="28"/>
      </w:rPr>
    </w:pPr>
    <w:r>
      <w:rPr>
        <w:rFonts w:ascii="Comic Sans MS" w:hAnsi="Comic Sans MS"/>
        <w:i w:val="0"/>
        <w:color w:val="0070C0"/>
        <w:sz w:val="28"/>
      </w:rPr>
      <w:t xml:space="preserve">Key skills &amp; Knowledge         </w:t>
    </w:r>
    <w:r w:rsidRPr="00061CA0">
      <w:rPr>
        <w:rFonts w:ascii="Comic Sans MS" w:hAnsi="Comic Sans MS"/>
        <w:i w:val="0"/>
        <w:color w:val="FF0000"/>
        <w:sz w:val="28"/>
      </w:rPr>
      <w:t>ELG’s</w:t>
    </w:r>
  </w:p>
  <w:p w:rsidR="00AF4B54" w:rsidRDefault="00AF4B54">
    <w:pPr>
      <w:spacing w:after="0" w:line="259" w:lineRule="auto"/>
      <w:ind w:left="-1440" w:right="8546"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B54" w:rsidRDefault="0008746A">
    <w:pPr>
      <w:spacing w:after="0" w:line="259" w:lineRule="auto"/>
      <w:ind w:left="-1440" w:right="8546" w:firstLine="0"/>
    </w:pPr>
    <w:r>
      <w:rPr>
        <w:noProof/>
      </w:rPr>
      <w:drawing>
        <wp:anchor distT="0" distB="0" distL="114300" distR="114300" simplePos="0" relativeHeight="251660288" behindDoc="0" locked="0" layoutInCell="1" allowOverlap="0">
          <wp:simplePos x="0" y="0"/>
          <wp:positionH relativeFrom="page">
            <wp:posOffset>114300</wp:posOffset>
          </wp:positionH>
          <wp:positionV relativeFrom="page">
            <wp:posOffset>114300</wp:posOffset>
          </wp:positionV>
          <wp:extent cx="1181100" cy="4857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1"/>
                  <a:stretch>
                    <a:fillRect/>
                  </a:stretch>
                </pic:blipFill>
                <pic:spPr>
                  <a:xfrm>
                    <a:off x="0" y="0"/>
                    <a:ext cx="1181100" cy="485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91E"/>
    <w:multiLevelType w:val="hybridMultilevel"/>
    <w:tmpl w:val="86586730"/>
    <w:lvl w:ilvl="0" w:tplc="3D320B4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0893DC">
      <w:start w:val="1"/>
      <w:numFmt w:val="bullet"/>
      <w:lvlText w:val="o"/>
      <w:lvlJc w:val="left"/>
      <w:pPr>
        <w:ind w:left="1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F8F88C">
      <w:start w:val="1"/>
      <w:numFmt w:val="bullet"/>
      <w:lvlText w:val="▪"/>
      <w:lvlJc w:val="left"/>
      <w:pPr>
        <w:ind w:left="2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606F80">
      <w:start w:val="1"/>
      <w:numFmt w:val="bullet"/>
      <w:lvlText w:val="•"/>
      <w:lvlJc w:val="left"/>
      <w:pPr>
        <w:ind w:left="2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2888C8">
      <w:start w:val="1"/>
      <w:numFmt w:val="bullet"/>
      <w:lvlText w:val="o"/>
      <w:lvlJc w:val="left"/>
      <w:pPr>
        <w:ind w:left="3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9442F34">
      <w:start w:val="1"/>
      <w:numFmt w:val="bullet"/>
      <w:lvlText w:val="▪"/>
      <w:lvlJc w:val="left"/>
      <w:pPr>
        <w:ind w:left="4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D2C2BC6">
      <w:start w:val="1"/>
      <w:numFmt w:val="bullet"/>
      <w:lvlText w:val="•"/>
      <w:lvlJc w:val="left"/>
      <w:pPr>
        <w:ind w:left="5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DA92AE">
      <w:start w:val="1"/>
      <w:numFmt w:val="bullet"/>
      <w:lvlText w:val="o"/>
      <w:lvlJc w:val="left"/>
      <w:pPr>
        <w:ind w:left="5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CE21AC">
      <w:start w:val="1"/>
      <w:numFmt w:val="bullet"/>
      <w:lvlText w:val="▪"/>
      <w:lvlJc w:val="left"/>
      <w:pPr>
        <w:ind w:left="6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1C05AA"/>
    <w:multiLevelType w:val="hybridMultilevel"/>
    <w:tmpl w:val="CF826A9C"/>
    <w:lvl w:ilvl="0" w:tplc="42B2FA78">
      <w:start w:val="1"/>
      <w:numFmt w:val="bullet"/>
      <w:lvlText w:val="●"/>
      <w:lvlJc w:val="left"/>
      <w:pPr>
        <w:ind w:left="72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lvl w:ilvl="1" w:tplc="770EBCB4">
      <w:start w:val="1"/>
      <w:numFmt w:val="bullet"/>
      <w:lvlText w:val="o"/>
      <w:lvlJc w:val="left"/>
      <w:pPr>
        <w:ind w:left="154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lvl w:ilvl="2" w:tplc="E92E281E">
      <w:start w:val="1"/>
      <w:numFmt w:val="bullet"/>
      <w:lvlText w:val="▪"/>
      <w:lvlJc w:val="left"/>
      <w:pPr>
        <w:ind w:left="226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lvl w:ilvl="3" w:tplc="5D0268F2">
      <w:start w:val="1"/>
      <w:numFmt w:val="bullet"/>
      <w:lvlText w:val="•"/>
      <w:lvlJc w:val="left"/>
      <w:pPr>
        <w:ind w:left="298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lvl w:ilvl="4" w:tplc="A62098B2">
      <w:start w:val="1"/>
      <w:numFmt w:val="bullet"/>
      <w:lvlText w:val="o"/>
      <w:lvlJc w:val="left"/>
      <w:pPr>
        <w:ind w:left="370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lvl w:ilvl="5" w:tplc="9300FBFA">
      <w:start w:val="1"/>
      <w:numFmt w:val="bullet"/>
      <w:lvlText w:val="▪"/>
      <w:lvlJc w:val="left"/>
      <w:pPr>
        <w:ind w:left="442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lvl w:ilvl="6" w:tplc="5B50993A">
      <w:start w:val="1"/>
      <w:numFmt w:val="bullet"/>
      <w:lvlText w:val="•"/>
      <w:lvlJc w:val="left"/>
      <w:pPr>
        <w:ind w:left="514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lvl w:ilvl="7" w:tplc="F4FC2FA8">
      <w:start w:val="1"/>
      <w:numFmt w:val="bullet"/>
      <w:lvlText w:val="o"/>
      <w:lvlJc w:val="left"/>
      <w:pPr>
        <w:ind w:left="586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lvl w:ilvl="8" w:tplc="A8E4E344">
      <w:start w:val="1"/>
      <w:numFmt w:val="bullet"/>
      <w:lvlText w:val="▪"/>
      <w:lvlJc w:val="left"/>
      <w:pPr>
        <w:ind w:left="6580"/>
      </w:pPr>
      <w:rPr>
        <w:rFonts w:ascii="Arial" w:eastAsia="Arial" w:hAnsi="Arial" w:cs="Arial"/>
        <w:b w:val="0"/>
        <w:i w:val="0"/>
        <w:strike w:val="0"/>
        <w:dstrike w:val="0"/>
        <w:color w:val="0B0C0C"/>
        <w:sz w:val="18"/>
        <w:szCs w:val="18"/>
        <w:u w:val="none" w:color="000000"/>
        <w:bdr w:val="none" w:sz="0" w:space="0" w:color="auto"/>
        <w:shd w:val="clear" w:color="auto" w:fill="auto"/>
        <w:vertAlign w:val="baseline"/>
      </w:rPr>
    </w:lvl>
  </w:abstractNum>
  <w:abstractNum w:abstractNumId="2" w15:restartNumberingAfterBreak="0">
    <w:nsid w:val="463D62ED"/>
    <w:multiLevelType w:val="hybridMultilevel"/>
    <w:tmpl w:val="AF444CA2"/>
    <w:lvl w:ilvl="0" w:tplc="4F32BEB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74C124">
      <w:start w:val="1"/>
      <w:numFmt w:val="bullet"/>
      <w:lvlText w:val="o"/>
      <w:lvlJc w:val="left"/>
      <w:pPr>
        <w:ind w:left="1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14D80C">
      <w:start w:val="1"/>
      <w:numFmt w:val="bullet"/>
      <w:lvlText w:val="▪"/>
      <w:lvlJc w:val="left"/>
      <w:pPr>
        <w:ind w:left="2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B64A38">
      <w:start w:val="1"/>
      <w:numFmt w:val="bullet"/>
      <w:lvlText w:val="•"/>
      <w:lvlJc w:val="left"/>
      <w:pPr>
        <w:ind w:left="2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C48F26">
      <w:start w:val="1"/>
      <w:numFmt w:val="bullet"/>
      <w:lvlText w:val="o"/>
      <w:lvlJc w:val="left"/>
      <w:pPr>
        <w:ind w:left="3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024B58">
      <w:start w:val="1"/>
      <w:numFmt w:val="bullet"/>
      <w:lvlText w:val="▪"/>
      <w:lvlJc w:val="left"/>
      <w:pPr>
        <w:ind w:left="4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BA1322">
      <w:start w:val="1"/>
      <w:numFmt w:val="bullet"/>
      <w:lvlText w:val="•"/>
      <w:lvlJc w:val="left"/>
      <w:pPr>
        <w:ind w:left="5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0CF72C">
      <w:start w:val="1"/>
      <w:numFmt w:val="bullet"/>
      <w:lvlText w:val="o"/>
      <w:lvlJc w:val="left"/>
      <w:pPr>
        <w:ind w:left="5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440A78">
      <w:start w:val="1"/>
      <w:numFmt w:val="bullet"/>
      <w:lvlText w:val="▪"/>
      <w:lvlJc w:val="left"/>
      <w:pPr>
        <w:ind w:left="6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A2A345D"/>
    <w:multiLevelType w:val="hybridMultilevel"/>
    <w:tmpl w:val="1CC0425A"/>
    <w:lvl w:ilvl="0" w:tplc="094641E6">
      <w:start w:val="1"/>
      <w:numFmt w:val="bullet"/>
      <w:lvlText w:val="●"/>
      <w:lvlJc w:val="left"/>
      <w:pPr>
        <w:ind w:left="7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5E60FBA">
      <w:start w:val="1"/>
      <w:numFmt w:val="bullet"/>
      <w:lvlText w:val="o"/>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C32A33C">
      <w:start w:val="1"/>
      <w:numFmt w:val="bullet"/>
      <w:lvlText w:val="▪"/>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B82043E">
      <w:start w:val="1"/>
      <w:numFmt w:val="bullet"/>
      <w:lvlText w:val="•"/>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4E4AF1E">
      <w:start w:val="1"/>
      <w:numFmt w:val="bullet"/>
      <w:lvlText w:val="o"/>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6C9936">
      <w:start w:val="1"/>
      <w:numFmt w:val="bullet"/>
      <w:lvlText w:val="▪"/>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2B03B66">
      <w:start w:val="1"/>
      <w:numFmt w:val="bullet"/>
      <w:lvlText w:val="•"/>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EF4F5F6">
      <w:start w:val="1"/>
      <w:numFmt w:val="bullet"/>
      <w:lvlText w:val="o"/>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CADB82">
      <w:start w:val="1"/>
      <w:numFmt w:val="bullet"/>
      <w:lvlText w:val="▪"/>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A860F1"/>
    <w:multiLevelType w:val="hybridMultilevel"/>
    <w:tmpl w:val="77601D98"/>
    <w:lvl w:ilvl="0" w:tplc="B1CE981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48FAD8">
      <w:start w:val="1"/>
      <w:numFmt w:val="bullet"/>
      <w:lvlText w:val="o"/>
      <w:lvlJc w:val="left"/>
      <w:pPr>
        <w:ind w:left="1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C2E73C">
      <w:start w:val="1"/>
      <w:numFmt w:val="bullet"/>
      <w:lvlText w:val="▪"/>
      <w:lvlJc w:val="left"/>
      <w:pPr>
        <w:ind w:left="2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1482086">
      <w:start w:val="1"/>
      <w:numFmt w:val="bullet"/>
      <w:lvlText w:val="•"/>
      <w:lvlJc w:val="left"/>
      <w:pPr>
        <w:ind w:left="2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56E8A4">
      <w:start w:val="1"/>
      <w:numFmt w:val="bullet"/>
      <w:lvlText w:val="o"/>
      <w:lvlJc w:val="left"/>
      <w:pPr>
        <w:ind w:left="3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BAEAE34">
      <w:start w:val="1"/>
      <w:numFmt w:val="bullet"/>
      <w:lvlText w:val="▪"/>
      <w:lvlJc w:val="left"/>
      <w:pPr>
        <w:ind w:left="4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8AC93E">
      <w:start w:val="1"/>
      <w:numFmt w:val="bullet"/>
      <w:lvlText w:val="•"/>
      <w:lvlJc w:val="left"/>
      <w:pPr>
        <w:ind w:left="5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0ABE9C">
      <w:start w:val="1"/>
      <w:numFmt w:val="bullet"/>
      <w:lvlText w:val="o"/>
      <w:lvlJc w:val="left"/>
      <w:pPr>
        <w:ind w:left="5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0E7E8A">
      <w:start w:val="1"/>
      <w:numFmt w:val="bullet"/>
      <w:lvlText w:val="▪"/>
      <w:lvlJc w:val="left"/>
      <w:pPr>
        <w:ind w:left="6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54"/>
    <w:rsid w:val="00061CA0"/>
    <w:rsid w:val="0008746A"/>
    <w:rsid w:val="000B4F69"/>
    <w:rsid w:val="002249A9"/>
    <w:rsid w:val="00591963"/>
    <w:rsid w:val="00605A7E"/>
    <w:rsid w:val="00656743"/>
    <w:rsid w:val="007B470E"/>
    <w:rsid w:val="0086029A"/>
    <w:rsid w:val="00861A4B"/>
    <w:rsid w:val="00890ABE"/>
    <w:rsid w:val="00923847"/>
    <w:rsid w:val="00AF4B54"/>
    <w:rsid w:val="00B03E9F"/>
    <w:rsid w:val="00CC37E3"/>
    <w:rsid w:val="00CD6389"/>
    <w:rsid w:val="00D6042F"/>
    <w:rsid w:val="00DE2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38DA"/>
  <w15:docId w15:val="{6FA22277-A33D-4A2A-AA12-2F7113C8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265" w:lineRule="auto"/>
      <w:ind w:left="370" w:hanging="10"/>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56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743"/>
    <w:rPr>
      <w:rFonts w:ascii="Calibri" w:eastAsia="Calibri" w:hAnsi="Calibri" w:cs="Calibri"/>
      <w:i/>
      <w:color w:val="000000"/>
    </w:rPr>
  </w:style>
  <w:style w:type="paragraph" w:styleId="NoSpacing">
    <w:name w:val="No Spacing"/>
    <w:uiPriority w:val="1"/>
    <w:qFormat/>
    <w:rsid w:val="002249A9"/>
    <w:pPr>
      <w:spacing w:after="0" w:line="240" w:lineRule="auto"/>
      <w:ind w:left="370" w:hanging="10"/>
    </w:pPr>
    <w:rPr>
      <w:rFonts w:ascii="Calibri" w:eastAsia="Calibri" w:hAnsi="Calibri" w:cs="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5B31-498A-4745-A4A0-E5A8C732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Nursery Long Term Plan 2023 - 2024</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Nursery Long Term Plan 2023 - 2024</dc:title>
  <dc:subject/>
  <dc:creator>EMILY  SNOWBALL</dc:creator>
  <cp:keywords/>
  <cp:lastModifiedBy>EMILY  SNOWBALL</cp:lastModifiedBy>
  <cp:revision>13</cp:revision>
  <dcterms:created xsi:type="dcterms:W3CDTF">2023-12-07T16:43:00Z</dcterms:created>
  <dcterms:modified xsi:type="dcterms:W3CDTF">2023-12-10T18:52:00Z</dcterms:modified>
</cp:coreProperties>
</file>