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686A07" w:rsidTr="00686A07">
        <w:trPr>
          <w:trHeight w:val="500"/>
        </w:trPr>
        <w:tc>
          <w:tcPr>
            <w:tcW w:w="9182" w:type="dxa"/>
          </w:tcPr>
          <w:p w:rsidR="00686A07" w:rsidRPr="00686A07" w:rsidRDefault="00686A07" w:rsidP="00686A07">
            <w:pPr>
              <w:jc w:val="center"/>
              <w:rPr>
                <w:b/>
              </w:rPr>
            </w:pPr>
            <w:bookmarkStart w:id="0" w:name="_GoBack"/>
            <w:bookmarkEnd w:id="0"/>
            <w:r w:rsidRPr="00686A07">
              <w:rPr>
                <w:b/>
                <w:sz w:val="28"/>
              </w:rPr>
              <w:t>Working Scientifically Skills in EYFS</w:t>
            </w:r>
          </w:p>
        </w:tc>
      </w:tr>
      <w:tr w:rsidR="00686A07" w:rsidTr="00686A07">
        <w:trPr>
          <w:trHeight w:val="409"/>
        </w:trPr>
        <w:tc>
          <w:tcPr>
            <w:tcW w:w="9182" w:type="dxa"/>
          </w:tcPr>
          <w:p w:rsidR="00686A07" w:rsidRDefault="00686A07" w:rsidP="00686A07">
            <w:r>
              <w:t>S</w:t>
            </w:r>
            <w:r>
              <w:t>how curiosity about objects, events and people</w:t>
            </w:r>
            <w:r>
              <w:t>.</w:t>
            </w:r>
            <w:r>
              <w:t xml:space="preserve"> </w:t>
            </w:r>
            <w:r>
              <w:t>Questions why things happen.</w:t>
            </w:r>
          </w:p>
        </w:tc>
      </w:tr>
      <w:tr w:rsidR="00686A07" w:rsidTr="00686A07">
        <w:trPr>
          <w:trHeight w:val="409"/>
        </w:trPr>
        <w:tc>
          <w:tcPr>
            <w:tcW w:w="9182" w:type="dxa"/>
          </w:tcPr>
          <w:p w:rsidR="00686A07" w:rsidRDefault="00686A07" w:rsidP="00686A07">
            <w:r>
              <w:t xml:space="preserve">Engage in open-ended activity </w:t>
            </w:r>
          </w:p>
        </w:tc>
      </w:tr>
      <w:tr w:rsidR="00686A07" w:rsidTr="00686A07">
        <w:trPr>
          <w:trHeight w:val="386"/>
        </w:trPr>
        <w:tc>
          <w:tcPr>
            <w:tcW w:w="9182" w:type="dxa"/>
          </w:tcPr>
          <w:p w:rsidR="00686A07" w:rsidRDefault="00686A07" w:rsidP="00686A07">
            <w:r>
              <w:t xml:space="preserve">Take a risk, engage in new experiences and learn by trial and error </w:t>
            </w:r>
          </w:p>
        </w:tc>
      </w:tr>
      <w:tr w:rsidR="00686A07" w:rsidTr="00686A07">
        <w:trPr>
          <w:trHeight w:val="409"/>
        </w:trPr>
        <w:tc>
          <w:tcPr>
            <w:tcW w:w="9182" w:type="dxa"/>
          </w:tcPr>
          <w:p w:rsidR="00686A07" w:rsidRDefault="00686A07" w:rsidP="00686A07">
            <w:r>
              <w:t>Find ways to solve problems. Find new ways to do things. T</w:t>
            </w:r>
            <w:r>
              <w:t xml:space="preserve">est their ideas </w:t>
            </w:r>
          </w:p>
        </w:tc>
      </w:tr>
      <w:tr w:rsidR="00686A07" w:rsidTr="00686A07">
        <w:trPr>
          <w:trHeight w:val="796"/>
        </w:trPr>
        <w:tc>
          <w:tcPr>
            <w:tcW w:w="9182" w:type="dxa"/>
          </w:tcPr>
          <w:p w:rsidR="00686A07" w:rsidRDefault="00686A07" w:rsidP="00686A07">
            <w:r>
              <w:t>D</w:t>
            </w:r>
            <w:r>
              <w:t>evelop ideas of groupi</w:t>
            </w:r>
            <w:r>
              <w:t xml:space="preserve">ng, sequences, cause and effect. </w:t>
            </w:r>
            <w:r>
              <w:t>Know about similarities and differences in relation to places, objec</w:t>
            </w:r>
            <w:r>
              <w:t>ts, materials and living things.</w:t>
            </w:r>
          </w:p>
        </w:tc>
      </w:tr>
      <w:tr w:rsidR="00686A07" w:rsidTr="00686A07">
        <w:trPr>
          <w:trHeight w:val="818"/>
        </w:trPr>
        <w:tc>
          <w:tcPr>
            <w:tcW w:w="9182" w:type="dxa"/>
          </w:tcPr>
          <w:p w:rsidR="00686A07" w:rsidRDefault="00686A07" w:rsidP="00686A07">
            <w:r>
              <w:t>Comments and asks questions about aspects of their familiar world</w:t>
            </w:r>
            <w:r>
              <w:t>,</w:t>
            </w:r>
            <w:r>
              <w:t xml:space="preserve"> such as the place where</w:t>
            </w:r>
            <w:r>
              <w:t xml:space="preserve"> they live or the natural world.</w:t>
            </w:r>
          </w:p>
        </w:tc>
      </w:tr>
      <w:tr w:rsidR="00686A07" w:rsidTr="00686A07">
        <w:trPr>
          <w:trHeight w:val="796"/>
        </w:trPr>
        <w:tc>
          <w:tcPr>
            <w:tcW w:w="9182" w:type="dxa"/>
          </w:tcPr>
          <w:p w:rsidR="00686A07" w:rsidRDefault="00686A07" w:rsidP="00686A07">
            <w:r>
              <w:t xml:space="preserve">Closely observes what </w:t>
            </w:r>
            <w:r>
              <w:t xml:space="preserve">animals, people and vehicles do. </w:t>
            </w:r>
            <w:r>
              <w:t>Use senses t</w:t>
            </w:r>
            <w:r>
              <w:t>o explore the world around them.</w:t>
            </w:r>
          </w:p>
        </w:tc>
      </w:tr>
      <w:tr w:rsidR="00686A07" w:rsidTr="00686A07">
        <w:trPr>
          <w:trHeight w:val="409"/>
        </w:trPr>
        <w:tc>
          <w:tcPr>
            <w:tcW w:w="9182" w:type="dxa"/>
          </w:tcPr>
          <w:p w:rsidR="00686A07" w:rsidRDefault="00686A07" w:rsidP="00686A07">
            <w:r>
              <w:t>Make links and noti</w:t>
            </w:r>
            <w:r>
              <w:t>ce patterns in their experience.</w:t>
            </w:r>
          </w:p>
        </w:tc>
      </w:tr>
      <w:tr w:rsidR="00686A07" w:rsidTr="00686A07">
        <w:trPr>
          <w:trHeight w:val="386"/>
        </w:trPr>
        <w:tc>
          <w:tcPr>
            <w:tcW w:w="9182" w:type="dxa"/>
          </w:tcPr>
          <w:p w:rsidR="00686A07" w:rsidRDefault="00686A07" w:rsidP="00686A07">
            <w:r>
              <w:t>Choose</w:t>
            </w:r>
            <w:r>
              <w:t xml:space="preserve"> the resources they n</w:t>
            </w:r>
            <w:r>
              <w:t xml:space="preserve">eed for their chosen activities. </w:t>
            </w:r>
            <w:r>
              <w:t xml:space="preserve">Handle </w:t>
            </w:r>
            <w:r>
              <w:t>equipment and tools effectively.</w:t>
            </w:r>
          </w:p>
        </w:tc>
      </w:tr>
      <w:tr w:rsidR="00686A07" w:rsidTr="00686A07">
        <w:trPr>
          <w:trHeight w:val="409"/>
        </w:trPr>
        <w:tc>
          <w:tcPr>
            <w:tcW w:w="9182" w:type="dxa"/>
          </w:tcPr>
          <w:p w:rsidR="00686A07" w:rsidRDefault="00686A07" w:rsidP="00686A07">
            <w:r>
              <w:t>C</w:t>
            </w:r>
            <w:r>
              <w:t>reate simple representations of events, people a</w:t>
            </w:r>
            <w:r>
              <w:t>nd objects.</w:t>
            </w:r>
          </w:p>
        </w:tc>
      </w:tr>
      <w:tr w:rsidR="00686A07" w:rsidTr="00686A07">
        <w:trPr>
          <w:trHeight w:val="796"/>
        </w:trPr>
        <w:tc>
          <w:tcPr>
            <w:tcW w:w="9182" w:type="dxa"/>
          </w:tcPr>
          <w:p w:rsidR="00686A07" w:rsidRDefault="00686A07" w:rsidP="00686A07">
            <w:r>
              <w:t>Answer how and why qu</w:t>
            </w:r>
            <w:r>
              <w:t xml:space="preserve">estions about their experiences.  </w:t>
            </w:r>
            <w:r>
              <w:t xml:space="preserve">Make observations of animals and plants and explain why some things occur, and talk about </w:t>
            </w:r>
            <w:r>
              <w:t>changes.</w:t>
            </w:r>
          </w:p>
        </w:tc>
      </w:tr>
      <w:tr w:rsidR="00686A07" w:rsidTr="00686A07">
        <w:trPr>
          <w:trHeight w:val="818"/>
        </w:trPr>
        <w:tc>
          <w:tcPr>
            <w:tcW w:w="9182" w:type="dxa"/>
          </w:tcPr>
          <w:p w:rsidR="00686A07" w:rsidRDefault="00686A07" w:rsidP="00686A07">
            <w:r>
              <w:t>Develop their own narratives and explanation</w:t>
            </w:r>
            <w:r>
              <w:t>s by connecting ideas or events.</w:t>
            </w:r>
            <w:r>
              <w:t xml:space="preserve"> Builds up vocabulary that reflects </w:t>
            </w:r>
            <w:r>
              <w:t>the breadth of their experience.</w:t>
            </w:r>
          </w:p>
        </w:tc>
      </w:tr>
    </w:tbl>
    <w:p w:rsidR="00D1069B" w:rsidRDefault="00686A07"/>
    <w:sectPr w:rsidR="00D10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07"/>
    <w:rsid w:val="00686A07"/>
    <w:rsid w:val="0087737C"/>
    <w:rsid w:val="008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</cp:revision>
  <dcterms:created xsi:type="dcterms:W3CDTF">2023-08-03T09:56:00Z</dcterms:created>
  <dcterms:modified xsi:type="dcterms:W3CDTF">2023-08-03T10:04:00Z</dcterms:modified>
</cp:coreProperties>
</file>